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415" w:rsidRDefault="00863415" w:rsidP="00263BD1">
      <w:pPr>
        <w:rPr>
          <w:b/>
          <w:noProof/>
          <w:sz w:val="44"/>
          <w:szCs w:val="44"/>
        </w:rPr>
      </w:pPr>
    </w:p>
    <w:p w:rsidR="00863415" w:rsidRDefault="00863415" w:rsidP="00263BD1">
      <w:pPr>
        <w:rPr>
          <w:b/>
          <w:noProof/>
          <w:sz w:val="44"/>
          <w:szCs w:val="44"/>
        </w:rPr>
      </w:pPr>
    </w:p>
    <w:p w:rsidR="008424DA" w:rsidRDefault="001268E2" w:rsidP="008424DA">
      <w:pPr>
        <w:jc w:val="right"/>
      </w:pPr>
      <w:r w:rsidRPr="001268E2">
        <w:rPr>
          <w:noProof/>
        </w:rPr>
        <w:drawing>
          <wp:inline distT="0" distB="0" distL="0" distR="0">
            <wp:extent cx="1530176" cy="626250"/>
            <wp:effectExtent l="0" t="0" r="0" b="2540"/>
            <wp:docPr id="2" name="Afbeelding 2" descr="G:\Afdeling\Onderwijsmarketing\Klanten\Klant Dyade OBV\Huisstijl\Logo\Advies\logo Dyade_Adv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fdeling\Onderwijsmarketing\Klanten\Klant Dyade OBV\Huisstijl\Logo\Advies\logo Dyade_Advi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122" cy="654877"/>
                    </a:xfrm>
                    <a:prstGeom prst="rect">
                      <a:avLst/>
                    </a:prstGeom>
                    <a:noFill/>
                    <a:ln>
                      <a:noFill/>
                    </a:ln>
                  </pic:spPr>
                </pic:pic>
              </a:graphicData>
            </a:graphic>
          </wp:inline>
        </w:drawing>
      </w:r>
    </w:p>
    <w:p w:rsidR="00863415" w:rsidRDefault="00863415" w:rsidP="00263BD1">
      <w:pPr>
        <w:rPr>
          <w:b/>
          <w:noProof/>
          <w:sz w:val="44"/>
          <w:szCs w:val="44"/>
        </w:rPr>
      </w:pPr>
      <w:r w:rsidRPr="00863415">
        <w:rPr>
          <w:b/>
          <w:noProof/>
          <w:sz w:val="44"/>
          <w:szCs w:val="44"/>
        </w:rPr>
        <w:t xml:space="preserve">Concept  </w:t>
      </w:r>
    </w:p>
    <w:p w:rsidR="00863415" w:rsidRPr="00863415" w:rsidRDefault="00863415" w:rsidP="00263BD1">
      <w:pPr>
        <w:rPr>
          <w:b/>
          <w:sz w:val="56"/>
          <w:szCs w:val="56"/>
        </w:rPr>
      </w:pPr>
      <w:r w:rsidRPr="00863415">
        <w:rPr>
          <w:b/>
          <w:noProof/>
          <w:sz w:val="56"/>
          <w:szCs w:val="56"/>
        </w:rPr>
        <w:t>V</w:t>
      </w:r>
      <w:r w:rsidR="00263BD1" w:rsidRPr="00863415">
        <w:rPr>
          <w:b/>
          <w:sz w:val="56"/>
          <w:szCs w:val="56"/>
        </w:rPr>
        <w:t>ervangingsbeleid</w:t>
      </w:r>
    </w:p>
    <w:p w:rsidR="00863415" w:rsidRDefault="00863415" w:rsidP="00263BD1">
      <w:pPr>
        <w:rPr>
          <w:b/>
          <w:sz w:val="44"/>
          <w:szCs w:val="44"/>
        </w:rPr>
      </w:pPr>
      <w:r>
        <w:rPr>
          <w:b/>
          <w:sz w:val="44"/>
          <w:szCs w:val="44"/>
        </w:rPr>
        <w:t xml:space="preserve">-naam </w:t>
      </w:r>
      <w:r w:rsidRPr="00863415">
        <w:rPr>
          <w:b/>
          <w:sz w:val="44"/>
          <w:szCs w:val="44"/>
        </w:rPr>
        <w:t>bestuur-</w:t>
      </w:r>
    </w:p>
    <w:p w:rsidR="00863415" w:rsidRDefault="00012104" w:rsidP="00263BD1">
      <w:pPr>
        <w:rPr>
          <w:b/>
          <w:sz w:val="44"/>
          <w:szCs w:val="44"/>
        </w:rPr>
      </w:pPr>
      <w:r>
        <w:rPr>
          <w:b/>
          <w:sz w:val="44"/>
          <w:szCs w:val="44"/>
        </w:rPr>
        <w:t>(en werkplan workshop Vervangingsbeleid)</w:t>
      </w:r>
    </w:p>
    <w:p w:rsidR="00863415" w:rsidRDefault="00863415" w:rsidP="00263BD1">
      <w:pPr>
        <w:rPr>
          <w:b/>
          <w:sz w:val="44"/>
          <w:szCs w:val="44"/>
        </w:rPr>
      </w:pPr>
    </w:p>
    <w:p w:rsidR="00263BD1" w:rsidRPr="00863415" w:rsidRDefault="00863415" w:rsidP="00263BD1">
      <w:pPr>
        <w:rPr>
          <w:b/>
          <w:sz w:val="44"/>
          <w:szCs w:val="44"/>
        </w:rPr>
      </w:pPr>
      <w:r w:rsidRPr="00863415">
        <w:rPr>
          <w:b/>
          <w:sz w:val="44"/>
          <w:szCs w:val="44"/>
        </w:rPr>
        <w:t xml:space="preserve"> </w:t>
      </w:r>
    </w:p>
    <w:p w:rsidR="00863415" w:rsidRDefault="00863415" w:rsidP="00263BD1">
      <w:pPr>
        <w:rPr>
          <w:i/>
        </w:rPr>
      </w:pPr>
      <w:r>
        <w:rPr>
          <w:i/>
        </w:rPr>
        <w:t xml:space="preserve">Plaats, versie </w:t>
      </w:r>
      <w:r w:rsidR="002831DE">
        <w:rPr>
          <w:i/>
        </w:rPr>
        <w:t>2</w:t>
      </w:r>
      <w:r>
        <w:rPr>
          <w:i/>
        </w:rPr>
        <w:t xml:space="preserve">, </w:t>
      </w:r>
      <w:r w:rsidRPr="00863415">
        <w:rPr>
          <w:i/>
        </w:rPr>
        <w:t xml:space="preserve"> d.d. … juni </w:t>
      </w:r>
      <w:r w:rsidR="003E03C1" w:rsidRPr="00863415">
        <w:rPr>
          <w:i/>
        </w:rPr>
        <w:t xml:space="preserve"> 2016</w:t>
      </w:r>
    </w:p>
    <w:p w:rsidR="00863415" w:rsidRDefault="00863415">
      <w:pPr>
        <w:spacing w:after="160" w:line="259" w:lineRule="auto"/>
        <w:rPr>
          <w:i/>
        </w:rPr>
      </w:pPr>
      <w:r>
        <w:rPr>
          <w:i/>
        </w:rPr>
        <w:br w:type="page"/>
      </w:r>
      <w:r w:rsidR="00826B72">
        <w:rPr>
          <w:i/>
        </w:rPr>
        <w:lastRenderedPageBreak/>
        <w:t>INHOUDSOPGAVE</w:t>
      </w:r>
    </w:p>
    <w:p w:rsidR="00826B72" w:rsidRDefault="00826B72" w:rsidP="00826B72">
      <w:pPr>
        <w:spacing w:after="160" w:line="259" w:lineRule="auto"/>
        <w:rPr>
          <w:i/>
        </w:rPr>
      </w:pPr>
      <w:r>
        <w:rPr>
          <w:i/>
        </w:rPr>
        <w:t>1.</w:t>
      </w:r>
      <w:r>
        <w:rPr>
          <w:i/>
        </w:rPr>
        <w:tab/>
        <w:t>Inleiding</w:t>
      </w:r>
    </w:p>
    <w:p w:rsidR="00826B72" w:rsidRDefault="00826B72" w:rsidP="00826B72">
      <w:pPr>
        <w:spacing w:after="160" w:line="259" w:lineRule="auto"/>
        <w:rPr>
          <w:i/>
        </w:rPr>
      </w:pPr>
      <w:r>
        <w:rPr>
          <w:i/>
        </w:rPr>
        <w:t>2.</w:t>
      </w:r>
      <w:r>
        <w:rPr>
          <w:i/>
        </w:rPr>
        <w:tab/>
        <w:t>Aanleiding</w:t>
      </w:r>
    </w:p>
    <w:p w:rsidR="00826B72" w:rsidRDefault="00826B72" w:rsidP="00826B72">
      <w:pPr>
        <w:spacing w:after="160" w:line="259" w:lineRule="auto"/>
        <w:rPr>
          <w:i/>
        </w:rPr>
      </w:pPr>
      <w:r>
        <w:rPr>
          <w:i/>
        </w:rPr>
        <w:tab/>
        <w:t>2a. Onderhandelaarsakkoord cao PO 2016-2017/cao PO 2016-2017</w:t>
      </w:r>
    </w:p>
    <w:p w:rsidR="00826B72" w:rsidRDefault="00826B72" w:rsidP="00826B72">
      <w:pPr>
        <w:spacing w:after="160" w:line="259" w:lineRule="auto"/>
        <w:rPr>
          <w:i/>
        </w:rPr>
      </w:pPr>
      <w:r>
        <w:rPr>
          <w:i/>
        </w:rPr>
        <w:tab/>
        <w:t>2b.Eigen Risicodragerschap Vervangingsfonds</w:t>
      </w:r>
    </w:p>
    <w:p w:rsidR="00826B72" w:rsidRDefault="00826B72" w:rsidP="00826B72">
      <w:pPr>
        <w:spacing w:after="160" w:line="259" w:lineRule="auto"/>
        <w:rPr>
          <w:i/>
        </w:rPr>
      </w:pPr>
      <w:r>
        <w:rPr>
          <w:i/>
        </w:rPr>
        <w:tab/>
      </w:r>
      <w:r w:rsidR="00CD6371">
        <w:rPr>
          <w:i/>
        </w:rPr>
        <w:t>3c</w:t>
      </w:r>
      <w:r>
        <w:rPr>
          <w:i/>
        </w:rPr>
        <w:t>.Strategisch beleid –bestuur-</w:t>
      </w:r>
    </w:p>
    <w:p w:rsidR="00826B72" w:rsidRDefault="00826B72" w:rsidP="00826B72">
      <w:pPr>
        <w:spacing w:after="160" w:line="259" w:lineRule="auto"/>
        <w:rPr>
          <w:i/>
        </w:rPr>
      </w:pPr>
      <w:r>
        <w:rPr>
          <w:i/>
        </w:rPr>
        <w:t>3.</w:t>
      </w:r>
      <w:r>
        <w:rPr>
          <w:i/>
        </w:rPr>
        <w:tab/>
        <w:t>Uitgangspunten –bestuur-</w:t>
      </w:r>
    </w:p>
    <w:p w:rsidR="00826B72" w:rsidRDefault="00826B72" w:rsidP="00826B72">
      <w:pPr>
        <w:spacing w:after="160" w:line="259" w:lineRule="auto"/>
        <w:rPr>
          <w:i/>
        </w:rPr>
      </w:pPr>
      <w:r>
        <w:rPr>
          <w:i/>
        </w:rPr>
        <w:t>4.</w:t>
      </w:r>
      <w:r>
        <w:rPr>
          <w:i/>
        </w:rPr>
        <w:tab/>
        <w:t>Analyse huidige vervangingssituatie –bestuur-</w:t>
      </w:r>
    </w:p>
    <w:p w:rsidR="00826B72" w:rsidRDefault="00826B72" w:rsidP="00826B72">
      <w:pPr>
        <w:spacing w:after="160" w:line="259" w:lineRule="auto"/>
        <w:rPr>
          <w:i/>
        </w:rPr>
      </w:pPr>
      <w:r>
        <w:rPr>
          <w:i/>
        </w:rPr>
        <w:t>5.</w:t>
      </w:r>
      <w:r>
        <w:rPr>
          <w:i/>
        </w:rPr>
        <w:tab/>
        <w:t>Verkenning mogelijkheden</w:t>
      </w:r>
    </w:p>
    <w:p w:rsidR="00826B72" w:rsidRDefault="00826B72" w:rsidP="00826B72">
      <w:pPr>
        <w:spacing w:after="160" w:line="259" w:lineRule="auto"/>
        <w:rPr>
          <w:i/>
        </w:rPr>
      </w:pPr>
      <w:r>
        <w:rPr>
          <w:i/>
        </w:rPr>
        <w:tab/>
        <w:t>5a. Contractvormen</w:t>
      </w:r>
    </w:p>
    <w:p w:rsidR="00826B72" w:rsidRDefault="00826B72" w:rsidP="00826B72">
      <w:pPr>
        <w:spacing w:after="160" w:line="259" w:lineRule="auto"/>
        <w:rPr>
          <w:i/>
        </w:rPr>
      </w:pPr>
      <w:r>
        <w:rPr>
          <w:i/>
        </w:rPr>
        <w:tab/>
        <w:t>5b. Eigen Risicodragerschap Vervangingsfonds</w:t>
      </w:r>
    </w:p>
    <w:p w:rsidR="00826B72" w:rsidRDefault="00826B72" w:rsidP="00826B72">
      <w:pPr>
        <w:spacing w:after="160" w:line="259" w:lineRule="auto"/>
        <w:rPr>
          <w:i/>
        </w:rPr>
      </w:pPr>
      <w:r>
        <w:rPr>
          <w:i/>
        </w:rPr>
        <w:tab/>
        <w:t>5c. Organisatie</w:t>
      </w:r>
    </w:p>
    <w:p w:rsidR="00826B72" w:rsidRDefault="00826B72" w:rsidP="00826B72">
      <w:pPr>
        <w:spacing w:after="160" w:line="259" w:lineRule="auto"/>
        <w:rPr>
          <w:i/>
        </w:rPr>
      </w:pPr>
      <w:r>
        <w:rPr>
          <w:i/>
        </w:rPr>
        <w:t>6.</w:t>
      </w:r>
      <w:r>
        <w:rPr>
          <w:i/>
        </w:rPr>
        <w:tab/>
        <w:t>Organisatie vervanging –bestuur- per 1 juli 2016</w:t>
      </w:r>
    </w:p>
    <w:p w:rsidR="00826B72" w:rsidRDefault="00826B72" w:rsidP="00826B72">
      <w:pPr>
        <w:spacing w:after="160" w:line="259" w:lineRule="auto"/>
        <w:rPr>
          <w:i/>
        </w:rPr>
      </w:pPr>
      <w:r>
        <w:rPr>
          <w:i/>
        </w:rPr>
        <w:t xml:space="preserve">7. </w:t>
      </w:r>
      <w:r>
        <w:rPr>
          <w:i/>
        </w:rPr>
        <w:tab/>
        <w:t>Conclusies</w:t>
      </w:r>
    </w:p>
    <w:p w:rsidR="00826B72" w:rsidRDefault="00826B72" w:rsidP="00826B72">
      <w:pPr>
        <w:spacing w:after="160" w:line="259" w:lineRule="auto"/>
        <w:rPr>
          <w:i/>
        </w:rPr>
      </w:pPr>
    </w:p>
    <w:p w:rsidR="00012104" w:rsidRDefault="00826B72" w:rsidP="00826B72">
      <w:pPr>
        <w:spacing w:after="160" w:line="259" w:lineRule="auto"/>
        <w:rPr>
          <w:i/>
        </w:rPr>
      </w:pPr>
      <w:r>
        <w:rPr>
          <w:i/>
        </w:rPr>
        <w:t>Bijlage 1: Procesbeschrijving werkwijze vervanging</w:t>
      </w:r>
    </w:p>
    <w:p w:rsidR="00826B72" w:rsidRPr="00826B72" w:rsidRDefault="00012104" w:rsidP="00826B72">
      <w:pPr>
        <w:spacing w:after="160" w:line="259" w:lineRule="auto"/>
        <w:rPr>
          <w:i/>
        </w:rPr>
      </w:pPr>
      <w:r>
        <w:rPr>
          <w:i/>
        </w:rPr>
        <w:t>Bijlage 2: Planning</w:t>
      </w:r>
      <w:r w:rsidR="00826B72" w:rsidRPr="00826B72">
        <w:rPr>
          <w:i/>
        </w:rPr>
        <w:br w:type="page"/>
      </w:r>
    </w:p>
    <w:p w:rsidR="00263BD1" w:rsidRPr="00863415" w:rsidRDefault="00263BD1" w:rsidP="00263BD1">
      <w:pPr>
        <w:rPr>
          <w:i/>
        </w:rPr>
      </w:pPr>
    </w:p>
    <w:p w:rsidR="00263BD1" w:rsidRPr="00A6606E" w:rsidRDefault="00263BD1" w:rsidP="00263BD1">
      <w:pPr>
        <w:pStyle w:val="Lijstalinea"/>
        <w:numPr>
          <w:ilvl w:val="0"/>
          <w:numId w:val="26"/>
        </w:numPr>
        <w:spacing w:after="160" w:line="259" w:lineRule="auto"/>
        <w:rPr>
          <w:b/>
        </w:rPr>
      </w:pPr>
      <w:r w:rsidRPr="00A6606E">
        <w:rPr>
          <w:b/>
        </w:rPr>
        <w:t>Inleiding</w:t>
      </w:r>
    </w:p>
    <w:p w:rsidR="00863415" w:rsidRDefault="00863415" w:rsidP="00263BD1">
      <w:r>
        <w:t>-bestuur-</w:t>
      </w:r>
      <w:r w:rsidR="00263BD1" w:rsidRPr="00A6606E">
        <w:t xml:space="preserve"> </w:t>
      </w:r>
      <w:r>
        <w:t>is een schoolbestuur met onder haar bevoegd gezag … scholen in de regio…</w:t>
      </w:r>
    </w:p>
    <w:p w:rsidR="00863415" w:rsidRPr="00863415" w:rsidRDefault="00863415" w:rsidP="00263BD1">
      <w:pPr>
        <w:rPr>
          <w:i/>
        </w:rPr>
      </w:pPr>
      <w:r w:rsidRPr="00863415">
        <w:rPr>
          <w:i/>
        </w:rPr>
        <w:t>-korte beschrijving organisatie-</w:t>
      </w:r>
    </w:p>
    <w:p w:rsidR="00863415" w:rsidRDefault="00863415" w:rsidP="00263BD1"/>
    <w:p w:rsidR="00863415" w:rsidRDefault="00863415" w:rsidP="00263BD1">
      <w:r>
        <w:t>-bestuur- heeft, vanuit haar verantwoordelijkheid voor een goede voortgang van het onderwijs op de scholen, haar vervangingsbeleid aangepast aan de recente wet- en regelgeving en de wensen vanuit de organisatie inzake de</w:t>
      </w:r>
      <w:r w:rsidR="00826B72">
        <w:t xml:space="preserve"> kwaliteit van het  onderwijs en </w:t>
      </w:r>
      <w:r>
        <w:t xml:space="preserve"> goed werkgeverschap.</w:t>
      </w:r>
    </w:p>
    <w:p w:rsidR="00863415" w:rsidRDefault="00863415" w:rsidP="00263BD1">
      <w:r>
        <w:t>In deze notitie word</w:t>
      </w:r>
      <w:r w:rsidR="007A391B">
        <w:t>en</w:t>
      </w:r>
      <w:r>
        <w:t xml:space="preserve">  </w:t>
      </w:r>
      <w:r w:rsidR="007E17C3">
        <w:t>op basis van een analyse, geformuleerde uitgangspunten als leidraad voor het maken van keuzes</w:t>
      </w:r>
      <w:r w:rsidR="007A391B">
        <w:t xml:space="preserve"> en</w:t>
      </w:r>
      <w:r w:rsidR="007E17C3">
        <w:t xml:space="preserve"> een verkenning van de mogelijkheden</w:t>
      </w:r>
      <w:r w:rsidR="001155EA">
        <w:t xml:space="preserve">, </w:t>
      </w:r>
      <w:r>
        <w:t xml:space="preserve"> keuzes </w:t>
      </w:r>
      <w:r w:rsidR="007A391B">
        <w:t xml:space="preserve">gemaakt </w:t>
      </w:r>
      <w:r>
        <w:t xml:space="preserve">inzake de inzet van vervanging. </w:t>
      </w:r>
      <w:r w:rsidR="003A793B">
        <w:t xml:space="preserve"> </w:t>
      </w:r>
    </w:p>
    <w:p w:rsidR="00263BD1" w:rsidRPr="00A6606E" w:rsidRDefault="003A793B" w:rsidP="00263BD1">
      <w:r>
        <w:t xml:space="preserve">Dit document wordt eerst besproken in het managementteam/directieteam waarna het bestuur/de bestuurder een voorgenomen besluit neemt. </w:t>
      </w:r>
      <w:r w:rsidR="001155EA">
        <w:t>Vervolgens wordt d</w:t>
      </w:r>
      <w:r w:rsidR="00263BD1" w:rsidRPr="00A6606E">
        <w:t xml:space="preserve">e </w:t>
      </w:r>
      <w:r w:rsidR="00566B99">
        <w:t>personeelsgeleding van de</w:t>
      </w:r>
      <w:r>
        <w:t xml:space="preserve"> (</w:t>
      </w:r>
      <w:r w:rsidR="00263BD1">
        <w:t>gemeenschappelijke</w:t>
      </w:r>
      <w:r>
        <w:t>)</w:t>
      </w:r>
      <w:r w:rsidR="00263BD1">
        <w:t xml:space="preserve"> </w:t>
      </w:r>
      <w:r w:rsidR="00263BD1" w:rsidRPr="00A6606E">
        <w:t>medezeggenschapsraad</w:t>
      </w:r>
      <w:r w:rsidR="00863415">
        <w:t xml:space="preserve"> </w:t>
      </w:r>
      <w:r w:rsidR="001155EA">
        <w:t xml:space="preserve">bijgaand plan voorgelegd. De PG)MR  </w:t>
      </w:r>
      <w:r w:rsidR="00863415">
        <w:t>heeft instemmingsrecht ten aanzien van het vervangingsbeleid</w:t>
      </w:r>
      <w:r w:rsidR="001155EA">
        <w:t>.</w:t>
      </w:r>
      <w:r w:rsidR="00863415">
        <w:t xml:space="preserve"> </w:t>
      </w:r>
      <w:r w:rsidR="00263BD1" w:rsidRPr="00A6606E">
        <w:t xml:space="preserve"> </w:t>
      </w:r>
      <w:r>
        <w:t xml:space="preserve">Bij instemming wordt het vervangingsbeleid vastgesteld en in uitvoering genomen. </w:t>
      </w:r>
    </w:p>
    <w:p w:rsidR="00263BD1" w:rsidRPr="00566B99" w:rsidRDefault="00263BD1" w:rsidP="00566B99">
      <w:pPr>
        <w:pStyle w:val="Lijstalinea"/>
        <w:numPr>
          <w:ilvl w:val="0"/>
          <w:numId w:val="26"/>
        </w:numPr>
        <w:rPr>
          <w:b/>
          <w:color w:val="000000"/>
        </w:rPr>
      </w:pPr>
      <w:r w:rsidRPr="00566B99">
        <w:rPr>
          <w:b/>
          <w:color w:val="000000"/>
        </w:rPr>
        <w:t>Aanleiding</w:t>
      </w:r>
    </w:p>
    <w:p w:rsidR="003A793B" w:rsidRPr="003A793B" w:rsidRDefault="003A793B" w:rsidP="003A793B">
      <w:pPr>
        <w:rPr>
          <w:rFonts w:cs="Arial"/>
          <w:b/>
          <w:i/>
        </w:rPr>
      </w:pPr>
      <w:r w:rsidRPr="003A793B">
        <w:rPr>
          <w:rFonts w:cs="Arial"/>
          <w:b/>
          <w:i/>
        </w:rPr>
        <w:t>2</w:t>
      </w:r>
      <w:r>
        <w:rPr>
          <w:rFonts w:cs="Arial"/>
          <w:b/>
          <w:i/>
        </w:rPr>
        <w:t>a</w:t>
      </w:r>
      <w:r w:rsidRPr="003A793B">
        <w:rPr>
          <w:rFonts w:cs="Arial"/>
          <w:b/>
          <w:i/>
        </w:rPr>
        <w:t>.</w:t>
      </w:r>
      <w:r w:rsidRPr="003A793B">
        <w:rPr>
          <w:rFonts w:cs="Arial"/>
          <w:b/>
          <w:i/>
        </w:rPr>
        <w:tab/>
      </w:r>
      <w:r>
        <w:rPr>
          <w:rFonts w:cs="Arial"/>
          <w:b/>
          <w:i/>
        </w:rPr>
        <w:t>Onderhandelaarsakkoord cao PO 2016-2017/cao PO 2016-2017</w:t>
      </w:r>
    </w:p>
    <w:p w:rsidR="003A793B" w:rsidRDefault="003A793B" w:rsidP="003A793B">
      <w:pPr>
        <w:rPr>
          <w:rFonts w:cs="Arial"/>
        </w:rPr>
      </w:pPr>
      <w:r>
        <w:rPr>
          <w:rFonts w:cs="Arial"/>
        </w:rPr>
        <w:t xml:space="preserve">Vanaf 1 juli 2016 wordtde cao PO 2016-2017 van kracht. In deze cao heeft onder andere een vertaling plaatsgevonden van de Wet Werk en Zekerheid </w:t>
      </w:r>
      <w:r w:rsidR="007A391B">
        <w:rPr>
          <w:rFonts w:cs="Arial"/>
        </w:rPr>
        <w:t xml:space="preserve">(WWZ) </w:t>
      </w:r>
      <w:r>
        <w:rPr>
          <w:rFonts w:cs="Arial"/>
        </w:rPr>
        <w:t>naar het primair onderwijs.</w:t>
      </w:r>
    </w:p>
    <w:p w:rsidR="003A793B" w:rsidRDefault="003A793B" w:rsidP="003A793B">
      <w:pPr>
        <w:rPr>
          <w:rFonts w:cs="Arial"/>
        </w:rPr>
      </w:pPr>
      <w:r>
        <w:rPr>
          <w:rFonts w:cs="Arial"/>
        </w:rPr>
        <w:t xml:space="preserve">De afspraken </w:t>
      </w:r>
      <w:r w:rsidR="007A391B">
        <w:rPr>
          <w:rFonts w:cs="Arial"/>
        </w:rPr>
        <w:t xml:space="preserve">over de vertaling van de WWZ </w:t>
      </w:r>
      <w:r>
        <w:rPr>
          <w:rFonts w:cs="Arial"/>
        </w:rPr>
        <w:t>gelden alleen voor het bijzonder onderwijs. Het openbaar onderwijs valt onder de ambtenarenwet en ni</w:t>
      </w:r>
      <w:r w:rsidR="007A391B">
        <w:rPr>
          <w:rFonts w:cs="Arial"/>
        </w:rPr>
        <w:t xml:space="preserve">et onder het Burgerlijk Wetboek </w:t>
      </w:r>
      <w:r w:rsidR="007A4FBA">
        <w:rPr>
          <w:rFonts w:cs="Arial"/>
        </w:rPr>
        <w:t xml:space="preserve"> en </w:t>
      </w:r>
      <w:r w:rsidR="001155EA">
        <w:rPr>
          <w:rFonts w:cs="Arial"/>
        </w:rPr>
        <w:t xml:space="preserve">als gevolg hiervan  is </w:t>
      </w:r>
      <w:r w:rsidR="007A4FBA">
        <w:rPr>
          <w:rFonts w:cs="Arial"/>
        </w:rPr>
        <w:t>de Wet Werk en Zekerheid</w:t>
      </w:r>
      <w:r w:rsidR="001155EA">
        <w:rPr>
          <w:rFonts w:cs="Arial"/>
        </w:rPr>
        <w:t xml:space="preserve"> niet op het openbaar onderwijs van toepassing.</w:t>
      </w:r>
    </w:p>
    <w:p w:rsidR="003A793B" w:rsidRDefault="003A793B" w:rsidP="003A793B">
      <w:pPr>
        <w:rPr>
          <w:rFonts w:cs="Arial"/>
        </w:rPr>
      </w:pPr>
      <w:r w:rsidRPr="002831DE">
        <w:rPr>
          <w:rFonts w:cs="Arial"/>
          <w:b/>
          <w:u w:val="single"/>
        </w:rPr>
        <w:t>Tot 1 juli 2016</w:t>
      </w:r>
      <w:r>
        <w:rPr>
          <w:rFonts w:cs="Arial"/>
        </w:rPr>
        <w:t xml:space="preserve"> k</w:t>
      </w:r>
      <w:r w:rsidR="007A4FBA">
        <w:rPr>
          <w:rFonts w:cs="Arial"/>
        </w:rPr>
        <w:t>unnen</w:t>
      </w:r>
      <w:r>
        <w:rPr>
          <w:rFonts w:cs="Arial"/>
        </w:rPr>
        <w:t xml:space="preserve"> medewerkers in tijdelijke dienst worden aangesteld op een onbepaald aantal contracten. Er </w:t>
      </w:r>
      <w:r w:rsidR="007A4FBA">
        <w:rPr>
          <w:rFonts w:cs="Arial"/>
        </w:rPr>
        <w:t>is</w:t>
      </w:r>
      <w:r>
        <w:rPr>
          <w:rFonts w:cs="Arial"/>
        </w:rPr>
        <w:t xml:space="preserve"> wel een maximale duur voor tijdelijke contracten, te weten 36 maanden voor vervangingen, projecten, voorziening tijdelijke vacature en dergelijke. Bij een pauze van 3 maanden plus één dag beg</w:t>
      </w:r>
      <w:r w:rsidR="007A4FBA">
        <w:rPr>
          <w:rFonts w:cs="Arial"/>
        </w:rPr>
        <w:t>int</w:t>
      </w:r>
      <w:r>
        <w:rPr>
          <w:rFonts w:cs="Arial"/>
        </w:rPr>
        <w:t xml:space="preserve"> de keten opnieuw te tellen.</w:t>
      </w:r>
    </w:p>
    <w:p w:rsidR="003A793B" w:rsidRDefault="003A793B" w:rsidP="003A793B">
      <w:pPr>
        <w:rPr>
          <w:rFonts w:cs="Arial"/>
        </w:rPr>
      </w:pPr>
      <w:r>
        <w:rPr>
          <w:rFonts w:cs="Arial"/>
        </w:rPr>
        <w:t xml:space="preserve">Daarbij </w:t>
      </w:r>
      <w:r w:rsidR="007A4FBA">
        <w:rPr>
          <w:rFonts w:cs="Arial"/>
        </w:rPr>
        <w:t xml:space="preserve">is er </w:t>
      </w:r>
      <w:r>
        <w:rPr>
          <w:rFonts w:cs="Arial"/>
        </w:rPr>
        <w:t xml:space="preserve">de maximale  benoemingsduur </w:t>
      </w:r>
      <w:r w:rsidR="007A4FBA">
        <w:rPr>
          <w:rFonts w:cs="Arial"/>
        </w:rPr>
        <w:t xml:space="preserve">van </w:t>
      </w:r>
      <w:r>
        <w:rPr>
          <w:rFonts w:cs="Arial"/>
        </w:rPr>
        <w:t xml:space="preserve">12 maanden voor tijdelijke benoeming met uitzicht op vast. Deze laatste </w:t>
      </w:r>
      <w:r w:rsidR="007A4FBA">
        <w:rPr>
          <w:rFonts w:cs="Arial"/>
        </w:rPr>
        <w:t>is</w:t>
      </w:r>
      <w:r>
        <w:rPr>
          <w:rFonts w:cs="Arial"/>
        </w:rPr>
        <w:t xml:space="preserve"> in bijzondere gevallen met maximaal een jaar te verlengen. </w:t>
      </w:r>
    </w:p>
    <w:p w:rsidR="007A4FBA" w:rsidRDefault="007A4FBA" w:rsidP="003A793B">
      <w:pPr>
        <w:rPr>
          <w:rFonts w:cs="Arial"/>
        </w:rPr>
      </w:pPr>
      <w:r>
        <w:rPr>
          <w:rFonts w:cs="Arial"/>
        </w:rPr>
        <w:t>Tijdelijke uitbreidingen van medewerkers in vaste dienst kunnen onbeperkt worden gegeven. Er is hiervoor geen maximale termijn opgenomen in de cao PO.</w:t>
      </w:r>
    </w:p>
    <w:p w:rsidR="007A4FBA" w:rsidRDefault="007A4FBA" w:rsidP="003A793B">
      <w:pPr>
        <w:rPr>
          <w:rFonts w:cs="Arial"/>
        </w:rPr>
      </w:pPr>
      <w:r w:rsidRPr="002831DE">
        <w:rPr>
          <w:rFonts w:cs="Arial"/>
          <w:b/>
          <w:u w:val="single"/>
        </w:rPr>
        <w:t>Vanaf 1 juli 2016</w:t>
      </w:r>
      <w:r>
        <w:rPr>
          <w:rFonts w:cs="Arial"/>
        </w:rPr>
        <w:t xml:space="preserve"> wijzigt dit voor het bijzonder onderwijs als volgt:</w:t>
      </w:r>
    </w:p>
    <w:p w:rsidR="007A4FBA" w:rsidRDefault="007A4FBA" w:rsidP="007A4FBA">
      <w:pPr>
        <w:pStyle w:val="Lijstalinea"/>
        <w:numPr>
          <w:ilvl w:val="0"/>
          <w:numId w:val="28"/>
        </w:numPr>
        <w:rPr>
          <w:rFonts w:cs="Arial"/>
        </w:rPr>
      </w:pPr>
      <w:r>
        <w:rPr>
          <w:rFonts w:cs="Arial"/>
        </w:rPr>
        <w:t>Bij uitsluitend vervangingsbetrekkingen van medewerkers met les- en behandeltaken maximaal 6 contracten in 36 maanden en een wachttijd van 6 maanden en 1 dag.</w:t>
      </w:r>
    </w:p>
    <w:p w:rsidR="007A4FBA" w:rsidRDefault="007A4FBA" w:rsidP="007A4FBA">
      <w:pPr>
        <w:pStyle w:val="Lijstalinea"/>
        <w:numPr>
          <w:ilvl w:val="0"/>
          <w:numId w:val="28"/>
        </w:numPr>
        <w:rPr>
          <w:rFonts w:cs="Arial"/>
        </w:rPr>
      </w:pPr>
      <w:r>
        <w:rPr>
          <w:rFonts w:cs="Arial"/>
        </w:rPr>
        <w:t>In alle andere gevallen maximaal 3 contracten in 24 maanden en een wachttijd van 6 maanden en 1 dag.</w:t>
      </w:r>
    </w:p>
    <w:p w:rsidR="007A4FBA" w:rsidRDefault="007A4FBA" w:rsidP="007A4FBA">
      <w:pPr>
        <w:pStyle w:val="Lijstalinea"/>
        <w:numPr>
          <w:ilvl w:val="0"/>
          <w:numId w:val="28"/>
        </w:numPr>
        <w:rPr>
          <w:rFonts w:cs="Arial"/>
        </w:rPr>
      </w:pPr>
      <w:r>
        <w:rPr>
          <w:rFonts w:cs="Arial"/>
        </w:rPr>
        <w:t>Ook tijdelijke uitbreidingen van medewerkers in vaste dienst vallen onder deze bepalingen.</w:t>
      </w:r>
    </w:p>
    <w:p w:rsidR="007A4FBA" w:rsidRDefault="007A4FBA" w:rsidP="007A4FBA">
      <w:pPr>
        <w:pStyle w:val="Lijstalinea"/>
        <w:numPr>
          <w:ilvl w:val="0"/>
          <w:numId w:val="28"/>
        </w:numPr>
        <w:rPr>
          <w:rFonts w:cs="Arial"/>
        </w:rPr>
      </w:pPr>
      <w:r>
        <w:rPr>
          <w:rFonts w:cs="Arial"/>
        </w:rPr>
        <w:t xml:space="preserve">Er is geen overgangsrecht en dat betekent dat alle contracten die zijn gesloten voor 1 juli 2016 meetellen in de </w:t>
      </w:r>
      <w:r w:rsidR="001155EA">
        <w:rPr>
          <w:rFonts w:cs="Arial"/>
        </w:rPr>
        <w:t xml:space="preserve">lopende </w:t>
      </w:r>
      <w:r>
        <w:rPr>
          <w:rFonts w:cs="Arial"/>
        </w:rPr>
        <w:t>keten</w:t>
      </w:r>
      <w:r w:rsidR="001155EA">
        <w:rPr>
          <w:rFonts w:cs="Arial"/>
        </w:rPr>
        <w:t xml:space="preserve"> </w:t>
      </w:r>
      <w:r>
        <w:rPr>
          <w:rFonts w:cs="Arial"/>
        </w:rPr>
        <w:t>.</w:t>
      </w:r>
    </w:p>
    <w:p w:rsidR="007A4FBA" w:rsidRDefault="007A4FBA" w:rsidP="007A4FBA">
      <w:pPr>
        <w:rPr>
          <w:rFonts w:cs="Arial"/>
        </w:rPr>
      </w:pPr>
      <w:r>
        <w:rPr>
          <w:rFonts w:cs="Arial"/>
        </w:rPr>
        <w:t>Daarbij is er de verplichting voor het bijzonder onderwijs en het advies voor het openbaar onderwijs om vervangingsbeleid op te stellen.</w:t>
      </w:r>
      <w:r w:rsidR="007E17C3">
        <w:rPr>
          <w:rFonts w:cs="Arial"/>
        </w:rPr>
        <w:t xml:space="preserve"> In het vervangingsbeleid wordt, op basis van de historische vervangingsbehoefte, omschreven op welke manier vervanging wordt georganiseerd en met welk type contracten. Er wordt gewerkt in de volgorde van vast, vast/flexibel naar flexibel:</w:t>
      </w:r>
    </w:p>
    <w:p w:rsidR="007E17C3" w:rsidRDefault="007E17C3" w:rsidP="007E17C3">
      <w:pPr>
        <w:pStyle w:val="Lijstalinea"/>
        <w:numPr>
          <w:ilvl w:val="0"/>
          <w:numId w:val="29"/>
        </w:numPr>
        <w:rPr>
          <w:rFonts w:cs="Arial"/>
        </w:rPr>
      </w:pPr>
      <w:r>
        <w:rPr>
          <w:rFonts w:cs="Arial"/>
        </w:rPr>
        <w:t>Vaste overeenkomsten op bestuursniveau met inzet op het niveau van de school, bovenschools en bovenbestuurlijk</w:t>
      </w:r>
    </w:p>
    <w:p w:rsidR="007E17C3" w:rsidRDefault="007E17C3" w:rsidP="007E17C3">
      <w:pPr>
        <w:pStyle w:val="Lijstalinea"/>
        <w:numPr>
          <w:ilvl w:val="0"/>
          <w:numId w:val="29"/>
        </w:numPr>
        <w:rPr>
          <w:rFonts w:cs="Arial"/>
        </w:rPr>
      </w:pPr>
      <w:r>
        <w:rPr>
          <w:rFonts w:cs="Arial"/>
        </w:rPr>
        <w:t>Vaste overeenkomsten met tijdelijke uitbreiding</w:t>
      </w:r>
    </w:p>
    <w:p w:rsidR="007E17C3" w:rsidRDefault="007E17C3" w:rsidP="007E17C3">
      <w:pPr>
        <w:pStyle w:val="Lijstalinea"/>
        <w:numPr>
          <w:ilvl w:val="0"/>
          <w:numId w:val="29"/>
        </w:numPr>
        <w:rPr>
          <w:rFonts w:cs="Arial"/>
        </w:rPr>
      </w:pPr>
      <w:r>
        <w:rPr>
          <w:rFonts w:cs="Arial"/>
        </w:rPr>
        <w:t>Tijdelijke overeenkomsten</w:t>
      </w:r>
    </w:p>
    <w:p w:rsidR="007E17C3" w:rsidRDefault="007E17C3" w:rsidP="007E17C3">
      <w:pPr>
        <w:pStyle w:val="Lijstalinea"/>
        <w:numPr>
          <w:ilvl w:val="0"/>
          <w:numId w:val="29"/>
        </w:numPr>
        <w:rPr>
          <w:rFonts w:cs="Arial"/>
        </w:rPr>
      </w:pPr>
      <w:r>
        <w:rPr>
          <w:rFonts w:cs="Arial"/>
        </w:rPr>
        <w:t>Tijdelijke overeenkomsten met tijdelijke uitbreidingen</w:t>
      </w:r>
    </w:p>
    <w:p w:rsidR="007E17C3" w:rsidRDefault="007E17C3" w:rsidP="007E17C3">
      <w:pPr>
        <w:pStyle w:val="Lijstalinea"/>
        <w:numPr>
          <w:ilvl w:val="0"/>
          <w:numId w:val="29"/>
        </w:numPr>
        <w:rPr>
          <w:rFonts w:cs="Arial"/>
        </w:rPr>
      </w:pPr>
      <w:r>
        <w:rPr>
          <w:rFonts w:cs="Arial"/>
        </w:rPr>
        <w:t xml:space="preserve">Min-max contracten (alleen voor vervanging in de verhouding </w:t>
      </w:r>
      <w:r w:rsidR="003351DA">
        <w:rPr>
          <w:rFonts w:cs="Arial"/>
        </w:rPr>
        <w:t xml:space="preserve">van maximaal </w:t>
      </w:r>
      <w:r>
        <w:rPr>
          <w:rFonts w:cs="Arial"/>
        </w:rPr>
        <w:t>1:2,5)</w:t>
      </w:r>
    </w:p>
    <w:p w:rsidR="007E17C3" w:rsidRPr="007E17C3" w:rsidRDefault="007E17C3" w:rsidP="007E17C3">
      <w:pPr>
        <w:pStyle w:val="Lijstalinea"/>
        <w:numPr>
          <w:ilvl w:val="0"/>
          <w:numId w:val="29"/>
        </w:numPr>
        <w:rPr>
          <w:rFonts w:cs="Arial"/>
        </w:rPr>
      </w:pPr>
      <w:r>
        <w:rPr>
          <w:rFonts w:cs="Arial"/>
        </w:rPr>
        <w:t>Bindingscontracten (tenminste 1 uur contracten, alleen voor onvoorziene en onplanbare vervanging)</w:t>
      </w:r>
    </w:p>
    <w:p w:rsidR="00263BD1" w:rsidRPr="00211AC3" w:rsidRDefault="00566B99" w:rsidP="00263BD1">
      <w:pPr>
        <w:rPr>
          <w:rFonts w:cs="Arial"/>
          <w:b/>
          <w:i/>
        </w:rPr>
      </w:pPr>
      <w:r>
        <w:rPr>
          <w:rFonts w:cs="Arial"/>
          <w:b/>
          <w:i/>
        </w:rPr>
        <w:t>2</w:t>
      </w:r>
      <w:r w:rsidR="007A4FBA">
        <w:rPr>
          <w:rFonts w:cs="Arial"/>
          <w:b/>
          <w:i/>
        </w:rPr>
        <w:t>b</w:t>
      </w:r>
      <w:r w:rsidR="00263BD1" w:rsidRPr="00211AC3">
        <w:rPr>
          <w:rFonts w:cs="Arial"/>
          <w:b/>
          <w:i/>
        </w:rPr>
        <w:t>.  Vervangingsfonds</w:t>
      </w:r>
    </w:p>
    <w:p w:rsidR="00263BD1" w:rsidRPr="00211AC3" w:rsidRDefault="00263BD1" w:rsidP="00263BD1">
      <w:pPr>
        <w:rPr>
          <w:rFonts w:cs="Arial"/>
        </w:rPr>
      </w:pPr>
      <w:r w:rsidRPr="00211AC3">
        <w:rPr>
          <w:rFonts w:cs="Arial"/>
        </w:rPr>
        <w:t>Het Vervangingsfonds (Vf) is in 1992</w:t>
      </w:r>
      <w:r w:rsidR="007A391B">
        <w:rPr>
          <w:rFonts w:cs="Arial"/>
        </w:rPr>
        <w:t xml:space="preserve"> opgericht</w:t>
      </w:r>
      <w:r w:rsidRPr="00211AC3">
        <w:rPr>
          <w:rFonts w:cs="Arial"/>
        </w:rPr>
        <w:t xml:space="preserve"> o</w:t>
      </w:r>
      <w:r>
        <w:rPr>
          <w:rFonts w:cs="Arial"/>
        </w:rPr>
        <w:t>m</w:t>
      </w:r>
      <w:r w:rsidRPr="00211AC3">
        <w:rPr>
          <w:rFonts w:cs="Arial"/>
        </w:rPr>
        <w:t xml:space="preserve"> de kosten van de vervanging van afwezige medewerkers in het onderwijs te spreiden over alle schoolbesturen. Schoolbesturen betalen premie aan het fonds en mogen binnen de kaders van het reglement Vervangingsfonds de kosten van vervangers van afwezige medewerkers declareren. Schoolbesturen zijn voor vrijwel het gehele personeel verplicht aangesloten bij het fonds. </w:t>
      </w:r>
    </w:p>
    <w:p w:rsidR="00263BD1" w:rsidRPr="00502B43" w:rsidRDefault="00263BD1" w:rsidP="00263BD1">
      <w:pPr>
        <w:rPr>
          <w:rFonts w:cs="Arial"/>
        </w:rPr>
      </w:pPr>
      <w:r w:rsidRPr="00502B43">
        <w:rPr>
          <w:rFonts w:cs="Arial"/>
        </w:rPr>
        <w:t xml:space="preserve">In 2004 is er voor het eerst gesproken over het laten vervallen van de verplichte aansluiting van schoolbesturen in het Primair Onderwijs bij het fonds. Sinds 2004 zijn de nodige pogingen gedaan om te komen tot modernisering. </w:t>
      </w:r>
    </w:p>
    <w:p w:rsidR="00263BD1" w:rsidRPr="00502B43" w:rsidRDefault="00263BD1" w:rsidP="00263BD1">
      <w:pPr>
        <w:rPr>
          <w:color w:val="000000"/>
        </w:rPr>
      </w:pPr>
      <w:r w:rsidRPr="00502B43">
        <w:rPr>
          <w:color w:val="000000"/>
        </w:rPr>
        <w:t xml:space="preserve">In de afgelopen jaren zijn steeds meer verlofsoorten niet meer </w:t>
      </w:r>
      <w:r>
        <w:rPr>
          <w:color w:val="000000"/>
        </w:rPr>
        <w:t xml:space="preserve">te </w:t>
      </w:r>
      <w:r w:rsidRPr="00502B43">
        <w:rPr>
          <w:color w:val="000000"/>
        </w:rPr>
        <w:t>declar</w:t>
      </w:r>
      <w:r>
        <w:rPr>
          <w:color w:val="000000"/>
        </w:rPr>
        <w:t>eren</w:t>
      </w:r>
      <w:r w:rsidRPr="00502B43">
        <w:rPr>
          <w:color w:val="000000"/>
        </w:rPr>
        <w:t xml:space="preserve"> bij het fonds. Ook de administratieve regels en kaders zijn verscherpt. Schoolbesturen zijn </w:t>
      </w:r>
      <w:r>
        <w:rPr>
          <w:color w:val="000000"/>
        </w:rPr>
        <w:t xml:space="preserve">inmiddels </w:t>
      </w:r>
      <w:r w:rsidRPr="00502B43">
        <w:rPr>
          <w:color w:val="000000"/>
        </w:rPr>
        <w:t xml:space="preserve">deels eigen risicodrager voor zaken als zwangerschapsverloven, ouderschapsverloven, rechtspositioneel verlof, arbeidsongeschiktheid na 28 maanden en schorsing als ordemaatregel na 6 weken. </w:t>
      </w:r>
    </w:p>
    <w:p w:rsidR="00263BD1" w:rsidRPr="00502B43" w:rsidRDefault="00263BD1" w:rsidP="00263BD1">
      <w:pPr>
        <w:rPr>
          <w:color w:val="000000"/>
        </w:rPr>
      </w:pPr>
      <w:r w:rsidRPr="00502B43">
        <w:rPr>
          <w:color w:val="000000"/>
        </w:rPr>
        <w:t>Hoewel het toegenomen eigen risico</w:t>
      </w:r>
      <w:r>
        <w:rPr>
          <w:color w:val="000000"/>
        </w:rPr>
        <w:t xml:space="preserve"> van</w:t>
      </w:r>
      <w:r w:rsidRPr="00502B43">
        <w:rPr>
          <w:color w:val="000000"/>
        </w:rPr>
        <w:t xml:space="preserve"> schoolbesturen in eerste instantie zichtbaar was in een daling van de premie aan het fonds is de premie nu stijgende. </w:t>
      </w:r>
    </w:p>
    <w:p w:rsidR="00263BD1" w:rsidRDefault="00263BD1" w:rsidP="00263BD1">
      <w:pPr>
        <w:rPr>
          <w:color w:val="000000"/>
        </w:rPr>
      </w:pPr>
      <w:r w:rsidRPr="00502B43">
        <w:rPr>
          <w:color w:val="000000"/>
        </w:rPr>
        <w:t xml:space="preserve">Doordat de mogelijkheden voor het declareren bij het fonds steeds minder worden én de voorwaarden voor declaratie </w:t>
      </w:r>
      <w:r>
        <w:rPr>
          <w:color w:val="000000"/>
        </w:rPr>
        <w:t xml:space="preserve">telkens </w:t>
      </w:r>
      <w:r w:rsidRPr="00502B43">
        <w:rPr>
          <w:color w:val="000000"/>
        </w:rPr>
        <w:t xml:space="preserve">worden verscherpt is het verzekeren bij het </w:t>
      </w:r>
      <w:r w:rsidR="003351DA">
        <w:rPr>
          <w:color w:val="000000"/>
        </w:rPr>
        <w:t>V</w:t>
      </w:r>
      <w:r w:rsidR="003351DA" w:rsidRPr="00502B43">
        <w:rPr>
          <w:color w:val="000000"/>
        </w:rPr>
        <w:t>ervang</w:t>
      </w:r>
      <w:r w:rsidR="003351DA">
        <w:rPr>
          <w:color w:val="000000"/>
        </w:rPr>
        <w:t xml:space="preserve">ingsfonds </w:t>
      </w:r>
      <w:r>
        <w:rPr>
          <w:color w:val="000000"/>
        </w:rPr>
        <w:t>lang niet altijd voordelig voor een schoolbestuur. Met name schoolbesturen met een laag ziekteverzuim</w:t>
      </w:r>
      <w:r w:rsidR="00566B99">
        <w:rPr>
          <w:color w:val="000000"/>
        </w:rPr>
        <w:t xml:space="preserve">, zoals </w:t>
      </w:r>
      <w:r w:rsidR="00863415">
        <w:rPr>
          <w:color w:val="000000"/>
        </w:rPr>
        <w:t>-bestuur-</w:t>
      </w:r>
      <w:r w:rsidR="00566B99">
        <w:rPr>
          <w:color w:val="000000"/>
        </w:rPr>
        <w:t>,</w:t>
      </w:r>
      <w:r>
        <w:rPr>
          <w:color w:val="000000"/>
        </w:rPr>
        <w:t xml:space="preserve"> betalen (veel) meer premie dan zij declareren. </w:t>
      </w:r>
    </w:p>
    <w:p w:rsidR="00263BD1" w:rsidRPr="00211AC3" w:rsidRDefault="00263BD1" w:rsidP="00263BD1">
      <w:pPr>
        <w:pStyle w:val="Koptekst"/>
        <w:widowControl/>
        <w:tabs>
          <w:tab w:val="clear" w:pos="4536"/>
          <w:tab w:val="clear" w:pos="9072"/>
        </w:tabs>
        <w:spacing w:line="260" w:lineRule="exact"/>
        <w:ind w:right="-57"/>
        <w:rPr>
          <w:rFonts w:asciiTheme="minorHAnsi" w:hAnsiTheme="minorHAnsi" w:cs="Arial"/>
          <w:szCs w:val="22"/>
        </w:rPr>
      </w:pPr>
      <w:r w:rsidRPr="00211AC3">
        <w:rPr>
          <w:rFonts w:asciiTheme="minorHAnsi" w:hAnsiTheme="minorHAnsi" w:cs="Arial"/>
          <w:szCs w:val="22"/>
        </w:rPr>
        <w:t>Behalve de financiële consequenties van aansluiting bij het Vervangingsfonds kunnen er ook andere redenen zijn om eigen risicodrager te worden, zoals de uitgebreide administratieve verplichtingen en de wens beleid te voeren dat past bij de behoeftes van de scholen.</w:t>
      </w:r>
    </w:p>
    <w:p w:rsidR="00263BD1" w:rsidRPr="00211AC3" w:rsidRDefault="00263BD1" w:rsidP="00263BD1">
      <w:pPr>
        <w:pStyle w:val="Koptekst"/>
        <w:widowControl/>
        <w:tabs>
          <w:tab w:val="clear" w:pos="4536"/>
          <w:tab w:val="clear" w:pos="9072"/>
        </w:tabs>
        <w:spacing w:line="260" w:lineRule="exact"/>
        <w:ind w:right="-57"/>
        <w:rPr>
          <w:rFonts w:asciiTheme="minorHAnsi" w:hAnsiTheme="minorHAnsi" w:cs="Arial"/>
          <w:szCs w:val="22"/>
        </w:rPr>
      </w:pPr>
    </w:p>
    <w:p w:rsidR="00263BD1" w:rsidRPr="00211AC3" w:rsidRDefault="00263BD1" w:rsidP="00263BD1">
      <w:pPr>
        <w:pStyle w:val="Koptekst"/>
        <w:widowControl/>
        <w:numPr>
          <w:ilvl w:val="0"/>
          <w:numId w:val="4"/>
        </w:numPr>
        <w:tabs>
          <w:tab w:val="clear" w:pos="4536"/>
          <w:tab w:val="clear" w:pos="9072"/>
        </w:tabs>
        <w:spacing w:line="260" w:lineRule="exact"/>
        <w:ind w:right="-57"/>
        <w:rPr>
          <w:rFonts w:asciiTheme="minorHAnsi" w:hAnsiTheme="minorHAnsi" w:cs="Arial"/>
          <w:szCs w:val="22"/>
        </w:rPr>
      </w:pPr>
      <w:r w:rsidRPr="00211AC3">
        <w:rPr>
          <w:rFonts w:asciiTheme="minorHAnsi" w:hAnsiTheme="minorHAnsi" w:cs="Arial"/>
          <w:szCs w:val="22"/>
        </w:rPr>
        <w:t xml:space="preserve">Het </w:t>
      </w:r>
      <w:r w:rsidR="003351DA">
        <w:rPr>
          <w:rFonts w:asciiTheme="minorHAnsi" w:hAnsiTheme="minorHAnsi" w:cs="Arial"/>
          <w:szCs w:val="22"/>
        </w:rPr>
        <w:t>V</w:t>
      </w:r>
      <w:r w:rsidR="003351DA" w:rsidRPr="00211AC3">
        <w:rPr>
          <w:rFonts w:asciiTheme="minorHAnsi" w:hAnsiTheme="minorHAnsi" w:cs="Arial"/>
          <w:szCs w:val="22"/>
        </w:rPr>
        <w:t xml:space="preserve">ervangingsfonds </w:t>
      </w:r>
      <w:r w:rsidRPr="00211AC3">
        <w:rPr>
          <w:rFonts w:asciiTheme="minorHAnsi" w:hAnsiTheme="minorHAnsi" w:cs="Arial"/>
          <w:szCs w:val="22"/>
        </w:rPr>
        <w:t xml:space="preserve">heeft in haar reglement vergaande administratieve verplichtingen opgenomen. De eisen aan de inzet van de vervanging werken soms beknellend en </w:t>
      </w:r>
      <w:r w:rsidR="003351DA">
        <w:rPr>
          <w:rFonts w:asciiTheme="minorHAnsi" w:hAnsiTheme="minorHAnsi" w:cs="Arial"/>
          <w:szCs w:val="22"/>
        </w:rPr>
        <w:t>dagen</w:t>
      </w:r>
      <w:r w:rsidR="003351DA" w:rsidRPr="00211AC3">
        <w:rPr>
          <w:rFonts w:asciiTheme="minorHAnsi" w:hAnsiTheme="minorHAnsi" w:cs="Arial"/>
          <w:szCs w:val="22"/>
        </w:rPr>
        <w:t xml:space="preserve"> </w:t>
      </w:r>
      <w:r w:rsidRPr="00211AC3">
        <w:rPr>
          <w:rFonts w:asciiTheme="minorHAnsi" w:hAnsiTheme="minorHAnsi" w:cs="Arial"/>
          <w:szCs w:val="22"/>
        </w:rPr>
        <w:t>uit tot oplossingen die schuren tegen de grenzen van de regelgeving</w:t>
      </w:r>
      <w:r w:rsidR="00CE0B24">
        <w:rPr>
          <w:rFonts w:asciiTheme="minorHAnsi" w:hAnsiTheme="minorHAnsi" w:cs="Arial"/>
          <w:szCs w:val="22"/>
        </w:rPr>
        <w:t>.</w:t>
      </w:r>
    </w:p>
    <w:p w:rsidR="00263BD1" w:rsidRPr="00211AC3" w:rsidRDefault="00263BD1" w:rsidP="00263BD1">
      <w:pPr>
        <w:pStyle w:val="Koptekst"/>
        <w:widowControl/>
        <w:numPr>
          <w:ilvl w:val="0"/>
          <w:numId w:val="4"/>
        </w:numPr>
        <w:tabs>
          <w:tab w:val="clear" w:pos="4536"/>
          <w:tab w:val="clear" w:pos="9072"/>
        </w:tabs>
        <w:spacing w:line="260" w:lineRule="exact"/>
        <w:ind w:right="-57"/>
        <w:rPr>
          <w:rFonts w:asciiTheme="minorHAnsi" w:hAnsiTheme="minorHAnsi" w:cs="Arial"/>
          <w:szCs w:val="22"/>
        </w:rPr>
      </w:pPr>
      <w:r>
        <w:rPr>
          <w:rFonts w:asciiTheme="minorHAnsi" w:hAnsiTheme="minorHAnsi" w:cs="Arial"/>
          <w:szCs w:val="22"/>
        </w:rPr>
        <w:t>D</w:t>
      </w:r>
      <w:r w:rsidRPr="00211AC3">
        <w:rPr>
          <w:rFonts w:asciiTheme="minorHAnsi" w:hAnsiTheme="minorHAnsi" w:cs="Arial"/>
          <w:szCs w:val="22"/>
        </w:rPr>
        <w:t>e introductie van de normbekostiging. Omdat een normbedrag en niet de feitelijke loonkosten worden bekostigd</w:t>
      </w:r>
      <w:r w:rsidR="00CE0B24">
        <w:rPr>
          <w:rFonts w:asciiTheme="minorHAnsi" w:hAnsiTheme="minorHAnsi" w:cs="Arial"/>
          <w:szCs w:val="22"/>
        </w:rPr>
        <w:t>,</w:t>
      </w:r>
      <w:r w:rsidRPr="00211AC3">
        <w:rPr>
          <w:rFonts w:asciiTheme="minorHAnsi" w:hAnsiTheme="minorHAnsi" w:cs="Arial"/>
          <w:szCs w:val="22"/>
        </w:rPr>
        <w:t xml:space="preserve"> is het nog maar de vraag of je als schoolbestuur uitkomt met de </w:t>
      </w:r>
      <w:r w:rsidR="003351DA">
        <w:rPr>
          <w:rFonts w:asciiTheme="minorHAnsi" w:hAnsiTheme="minorHAnsi" w:cs="Arial"/>
          <w:szCs w:val="22"/>
        </w:rPr>
        <w:t xml:space="preserve">door het Vf verstrekte </w:t>
      </w:r>
      <w:r w:rsidRPr="00211AC3">
        <w:rPr>
          <w:rFonts w:asciiTheme="minorHAnsi" w:hAnsiTheme="minorHAnsi" w:cs="Arial"/>
          <w:szCs w:val="22"/>
        </w:rPr>
        <w:t xml:space="preserve"> gelden. Anderzijds kan het ook geld opleveren. </w:t>
      </w:r>
    </w:p>
    <w:p w:rsidR="00263BD1" w:rsidRPr="00211AC3" w:rsidRDefault="00263BD1" w:rsidP="00263BD1">
      <w:pPr>
        <w:pStyle w:val="Koptekst"/>
        <w:widowControl/>
        <w:numPr>
          <w:ilvl w:val="0"/>
          <w:numId w:val="4"/>
        </w:numPr>
        <w:tabs>
          <w:tab w:val="clear" w:pos="4536"/>
          <w:tab w:val="clear" w:pos="9072"/>
        </w:tabs>
        <w:spacing w:line="260" w:lineRule="exact"/>
        <w:ind w:right="-57"/>
        <w:rPr>
          <w:rFonts w:asciiTheme="minorHAnsi" w:hAnsiTheme="minorHAnsi" w:cs="Arial"/>
          <w:szCs w:val="22"/>
        </w:rPr>
      </w:pPr>
      <w:r w:rsidRPr="00211AC3">
        <w:rPr>
          <w:rFonts w:asciiTheme="minorHAnsi" w:hAnsiTheme="minorHAnsi" w:cs="Arial"/>
          <w:szCs w:val="22"/>
        </w:rPr>
        <w:t>De eisen voor inzet van vervanging zijn per situatie verschillend en wijzigen vaak. Dat maakt het risico op fouten groter en controles door het Vervangingsfonds intensief door veel tijd die opgaat in het uitzoeken van situaties. Terugvorderingen zijn dan soms het resultaat.</w:t>
      </w:r>
    </w:p>
    <w:p w:rsidR="00263BD1" w:rsidRPr="00211AC3" w:rsidRDefault="00263BD1" w:rsidP="00263BD1">
      <w:pPr>
        <w:pStyle w:val="Koptekst"/>
        <w:widowControl/>
        <w:numPr>
          <w:ilvl w:val="0"/>
          <w:numId w:val="4"/>
        </w:numPr>
        <w:tabs>
          <w:tab w:val="clear" w:pos="4536"/>
          <w:tab w:val="clear" w:pos="9072"/>
        </w:tabs>
        <w:spacing w:line="260" w:lineRule="exact"/>
        <w:ind w:right="-57"/>
        <w:rPr>
          <w:rFonts w:asciiTheme="minorHAnsi" w:hAnsiTheme="minorHAnsi" w:cs="Arial"/>
          <w:szCs w:val="22"/>
        </w:rPr>
      </w:pPr>
      <w:r w:rsidRPr="00211AC3">
        <w:rPr>
          <w:rFonts w:asciiTheme="minorHAnsi" w:hAnsiTheme="minorHAnsi" w:cs="Arial"/>
          <w:szCs w:val="22"/>
        </w:rPr>
        <w:t xml:space="preserve">Het is gewenst meer vrijheid te hebben in het toepassen van </w:t>
      </w:r>
      <w:r w:rsidR="00CE0B24" w:rsidRPr="00211AC3">
        <w:rPr>
          <w:rFonts w:asciiTheme="minorHAnsi" w:hAnsiTheme="minorHAnsi" w:cs="Arial"/>
          <w:szCs w:val="22"/>
        </w:rPr>
        <w:t>op</w:t>
      </w:r>
      <w:r w:rsidR="00CE0B24">
        <w:rPr>
          <w:rFonts w:asciiTheme="minorHAnsi" w:hAnsiTheme="minorHAnsi" w:cs="Arial"/>
          <w:szCs w:val="22"/>
        </w:rPr>
        <w:t>ties,</w:t>
      </w:r>
      <w:r w:rsidR="00CE0B24" w:rsidRPr="00211AC3">
        <w:rPr>
          <w:rFonts w:asciiTheme="minorHAnsi" w:hAnsiTheme="minorHAnsi" w:cs="Arial"/>
          <w:szCs w:val="22"/>
        </w:rPr>
        <w:t xml:space="preserve"> </w:t>
      </w:r>
      <w:r w:rsidRPr="00211AC3">
        <w:rPr>
          <w:rFonts w:asciiTheme="minorHAnsi" w:hAnsiTheme="minorHAnsi" w:cs="Arial"/>
          <w:szCs w:val="22"/>
        </w:rPr>
        <w:t xml:space="preserve">die voor de scholen de beste oplossing </w:t>
      </w:r>
      <w:r w:rsidR="00CE0B24">
        <w:rPr>
          <w:rFonts w:asciiTheme="minorHAnsi" w:hAnsiTheme="minorHAnsi" w:cs="Arial"/>
          <w:szCs w:val="22"/>
        </w:rPr>
        <w:t>geven</w:t>
      </w:r>
      <w:r w:rsidR="00CE0B24" w:rsidRPr="00211AC3">
        <w:rPr>
          <w:rFonts w:asciiTheme="minorHAnsi" w:hAnsiTheme="minorHAnsi" w:cs="Arial"/>
          <w:szCs w:val="22"/>
        </w:rPr>
        <w:t xml:space="preserve"> </w:t>
      </w:r>
      <w:r w:rsidRPr="00211AC3">
        <w:rPr>
          <w:rFonts w:asciiTheme="minorHAnsi" w:hAnsiTheme="minorHAnsi" w:cs="Arial"/>
          <w:szCs w:val="22"/>
        </w:rPr>
        <w:t>en nu niet mogelijk zijn door de vereisten opgenomen in het reglement</w:t>
      </w:r>
      <w:r w:rsidR="00CE0B24">
        <w:rPr>
          <w:rFonts w:asciiTheme="minorHAnsi" w:hAnsiTheme="minorHAnsi" w:cs="Arial"/>
          <w:szCs w:val="22"/>
        </w:rPr>
        <w:t>.</w:t>
      </w:r>
    </w:p>
    <w:p w:rsidR="00263BD1" w:rsidRPr="00211AC3" w:rsidRDefault="00263BD1" w:rsidP="00263BD1">
      <w:pPr>
        <w:pStyle w:val="Koptekst"/>
        <w:widowControl/>
        <w:numPr>
          <w:ilvl w:val="0"/>
          <w:numId w:val="5"/>
        </w:numPr>
        <w:tabs>
          <w:tab w:val="clear" w:pos="4536"/>
          <w:tab w:val="clear" w:pos="9072"/>
        </w:tabs>
        <w:spacing w:after="160" w:line="259" w:lineRule="auto"/>
        <w:ind w:right="-57"/>
        <w:contextualSpacing/>
        <w:rPr>
          <w:rFonts w:asciiTheme="minorHAnsi" w:hAnsiTheme="minorHAnsi" w:cs="Arial"/>
          <w:szCs w:val="22"/>
        </w:rPr>
      </w:pPr>
      <w:r w:rsidRPr="00211AC3">
        <w:rPr>
          <w:rFonts w:asciiTheme="minorHAnsi" w:hAnsiTheme="minorHAnsi" w:cs="Arial"/>
          <w:szCs w:val="22"/>
        </w:rPr>
        <w:t xml:space="preserve">Als een medewerker langzaam aan het re-integreren is dan wordt het </w:t>
      </w:r>
      <w:r w:rsidR="00CE0B24">
        <w:rPr>
          <w:rFonts w:asciiTheme="minorHAnsi" w:hAnsiTheme="minorHAnsi" w:cs="Arial"/>
          <w:szCs w:val="22"/>
        </w:rPr>
        <w:t>ziekte</w:t>
      </w:r>
      <w:r w:rsidRPr="00211AC3">
        <w:rPr>
          <w:rFonts w:asciiTheme="minorHAnsi" w:hAnsiTheme="minorHAnsi" w:cs="Arial"/>
          <w:szCs w:val="22"/>
        </w:rPr>
        <w:t>percentage soms niet verlaagd terwijl dit volgens de cao PO</w:t>
      </w:r>
      <w:r w:rsidR="007A391B">
        <w:rPr>
          <w:rFonts w:asciiTheme="minorHAnsi" w:hAnsiTheme="minorHAnsi" w:cs="Arial"/>
          <w:szCs w:val="22"/>
        </w:rPr>
        <w:t xml:space="preserve"> en het UWV </w:t>
      </w:r>
      <w:r w:rsidRPr="00211AC3">
        <w:rPr>
          <w:rFonts w:asciiTheme="minorHAnsi" w:hAnsiTheme="minorHAnsi" w:cs="Arial"/>
          <w:szCs w:val="22"/>
        </w:rPr>
        <w:t xml:space="preserve">wel zou moeten (na 6 weken verplicht loonwaarde koppelen aan alle werkzaamheden, ongeacht niveau). Het percentage ziekmelding is namelijk bepalend voor de omvang van de vervanging. Als de re-integratie niet voor de klas </w:t>
      </w:r>
      <w:r w:rsidR="00CE0B24">
        <w:rPr>
          <w:rFonts w:asciiTheme="minorHAnsi" w:hAnsiTheme="minorHAnsi" w:cs="Arial"/>
          <w:szCs w:val="22"/>
        </w:rPr>
        <w:t xml:space="preserve">gebeurt, </w:t>
      </w:r>
      <w:r w:rsidR="00CE0B24" w:rsidRPr="00211AC3">
        <w:rPr>
          <w:rFonts w:asciiTheme="minorHAnsi" w:hAnsiTheme="minorHAnsi" w:cs="Arial"/>
          <w:szCs w:val="22"/>
        </w:rPr>
        <w:t xml:space="preserve"> </w:t>
      </w:r>
      <w:r w:rsidRPr="00211AC3">
        <w:rPr>
          <w:rFonts w:asciiTheme="minorHAnsi" w:hAnsiTheme="minorHAnsi" w:cs="Arial"/>
          <w:szCs w:val="22"/>
        </w:rPr>
        <w:t>levert dat nu een probleem omdat de vervanging dan voor eigen kosten zou komen</w:t>
      </w:r>
      <w:r w:rsidR="00CE0B24">
        <w:rPr>
          <w:rFonts w:asciiTheme="minorHAnsi" w:hAnsiTheme="minorHAnsi" w:cs="Arial"/>
          <w:szCs w:val="22"/>
        </w:rPr>
        <w:t>.</w:t>
      </w:r>
    </w:p>
    <w:p w:rsidR="00263BD1" w:rsidRPr="00211AC3" w:rsidRDefault="00263BD1" w:rsidP="00263BD1">
      <w:pPr>
        <w:pStyle w:val="Koptekst"/>
        <w:widowControl/>
        <w:numPr>
          <w:ilvl w:val="0"/>
          <w:numId w:val="5"/>
        </w:numPr>
        <w:tabs>
          <w:tab w:val="clear" w:pos="4536"/>
          <w:tab w:val="clear" w:pos="9072"/>
        </w:tabs>
        <w:spacing w:after="160" w:line="259" w:lineRule="auto"/>
        <w:ind w:right="-57"/>
        <w:contextualSpacing/>
        <w:rPr>
          <w:rFonts w:asciiTheme="minorHAnsi" w:hAnsiTheme="minorHAnsi" w:cs="Arial"/>
          <w:szCs w:val="22"/>
        </w:rPr>
      </w:pPr>
      <w:r w:rsidRPr="00211AC3">
        <w:rPr>
          <w:rFonts w:asciiTheme="minorHAnsi" w:hAnsiTheme="minorHAnsi" w:cs="Arial"/>
          <w:szCs w:val="22"/>
        </w:rPr>
        <w:t xml:space="preserve">Bij het </w:t>
      </w:r>
      <w:r w:rsidR="003351DA">
        <w:rPr>
          <w:rFonts w:asciiTheme="minorHAnsi" w:hAnsiTheme="minorHAnsi" w:cs="Arial"/>
          <w:szCs w:val="22"/>
        </w:rPr>
        <w:t>aangaan van het eigenrisicodragerschap</w:t>
      </w:r>
      <w:r w:rsidR="003351DA" w:rsidRPr="00211AC3">
        <w:rPr>
          <w:rFonts w:asciiTheme="minorHAnsi" w:hAnsiTheme="minorHAnsi" w:cs="Arial"/>
          <w:szCs w:val="22"/>
        </w:rPr>
        <w:t xml:space="preserve"> </w:t>
      </w:r>
      <w:r w:rsidR="003351DA">
        <w:rPr>
          <w:rFonts w:asciiTheme="minorHAnsi" w:hAnsiTheme="minorHAnsi" w:cs="Arial"/>
          <w:szCs w:val="22"/>
        </w:rPr>
        <w:t>door</w:t>
      </w:r>
      <w:r w:rsidR="003351DA" w:rsidRPr="00211AC3">
        <w:rPr>
          <w:rFonts w:asciiTheme="minorHAnsi" w:hAnsiTheme="minorHAnsi" w:cs="Arial"/>
          <w:szCs w:val="22"/>
        </w:rPr>
        <w:t xml:space="preserve"> </w:t>
      </w:r>
      <w:r w:rsidRPr="00211AC3">
        <w:rPr>
          <w:rFonts w:asciiTheme="minorHAnsi" w:hAnsiTheme="minorHAnsi" w:cs="Arial"/>
          <w:szCs w:val="22"/>
        </w:rPr>
        <w:t xml:space="preserve">andere schoolbesturen blijkt dat het ziektepercentage vaak </w:t>
      </w:r>
      <w:r w:rsidR="007A391B">
        <w:rPr>
          <w:rFonts w:asciiTheme="minorHAnsi" w:hAnsiTheme="minorHAnsi" w:cs="Arial"/>
          <w:szCs w:val="22"/>
        </w:rPr>
        <w:t xml:space="preserve">flink </w:t>
      </w:r>
      <w:r w:rsidRPr="00211AC3">
        <w:rPr>
          <w:rFonts w:asciiTheme="minorHAnsi" w:hAnsiTheme="minorHAnsi" w:cs="Arial"/>
          <w:szCs w:val="22"/>
        </w:rPr>
        <w:t xml:space="preserve"> (tussen de 1 tot 2 %) daalt vanwege het hogere bewustzijn van de consequenties van inzet van vervanging en de daarop aangepaste handelswijze</w:t>
      </w:r>
      <w:r w:rsidR="00CE0B24">
        <w:rPr>
          <w:rFonts w:asciiTheme="minorHAnsi" w:hAnsiTheme="minorHAnsi" w:cs="Arial"/>
          <w:szCs w:val="22"/>
        </w:rPr>
        <w:t>.</w:t>
      </w:r>
    </w:p>
    <w:p w:rsidR="00263BD1" w:rsidRPr="00211AC3" w:rsidRDefault="00263BD1" w:rsidP="00263BD1">
      <w:pPr>
        <w:pStyle w:val="Koptekst"/>
        <w:widowControl/>
        <w:numPr>
          <w:ilvl w:val="0"/>
          <w:numId w:val="5"/>
        </w:numPr>
        <w:tabs>
          <w:tab w:val="clear" w:pos="4536"/>
          <w:tab w:val="clear" w:pos="9072"/>
        </w:tabs>
        <w:spacing w:after="160" w:line="259" w:lineRule="auto"/>
        <w:ind w:right="-57"/>
        <w:contextualSpacing/>
        <w:rPr>
          <w:rFonts w:asciiTheme="minorHAnsi" w:hAnsiTheme="minorHAnsi" w:cs="Arial"/>
          <w:szCs w:val="22"/>
        </w:rPr>
      </w:pPr>
      <w:r w:rsidRPr="00211AC3">
        <w:rPr>
          <w:rFonts w:asciiTheme="minorHAnsi" w:hAnsiTheme="minorHAnsi" w:cs="Arial"/>
          <w:szCs w:val="22"/>
        </w:rPr>
        <w:t xml:space="preserve">Naar verwachting zullen steeds meer scholen </w:t>
      </w:r>
      <w:r w:rsidR="003351DA">
        <w:rPr>
          <w:rFonts w:asciiTheme="minorHAnsi" w:hAnsiTheme="minorHAnsi" w:cs="Arial"/>
          <w:szCs w:val="22"/>
        </w:rPr>
        <w:t>voor eigenrisicodragerschap kiezen</w:t>
      </w:r>
      <w:r w:rsidRPr="00211AC3">
        <w:rPr>
          <w:rFonts w:asciiTheme="minorHAnsi" w:hAnsiTheme="minorHAnsi" w:cs="Arial"/>
          <w:szCs w:val="22"/>
        </w:rPr>
        <w:t xml:space="preserve">, zeker de scholen met een laag ziekteverzuim, wat </w:t>
      </w:r>
      <w:r w:rsidR="003351DA">
        <w:rPr>
          <w:rFonts w:asciiTheme="minorHAnsi" w:hAnsiTheme="minorHAnsi" w:cs="Arial"/>
          <w:szCs w:val="22"/>
        </w:rPr>
        <w:t>het</w:t>
      </w:r>
      <w:r w:rsidR="003351DA" w:rsidRPr="00211AC3">
        <w:rPr>
          <w:rFonts w:asciiTheme="minorHAnsi" w:hAnsiTheme="minorHAnsi" w:cs="Arial"/>
          <w:szCs w:val="22"/>
        </w:rPr>
        <w:t xml:space="preserve"> </w:t>
      </w:r>
      <w:r w:rsidRPr="00211AC3">
        <w:rPr>
          <w:rFonts w:asciiTheme="minorHAnsi" w:hAnsiTheme="minorHAnsi" w:cs="Arial"/>
          <w:szCs w:val="22"/>
        </w:rPr>
        <w:t xml:space="preserve">gemiddelde ziekteverzuim </w:t>
      </w:r>
      <w:r w:rsidR="00847066">
        <w:rPr>
          <w:rFonts w:asciiTheme="minorHAnsi" w:hAnsiTheme="minorHAnsi" w:cs="Arial"/>
          <w:szCs w:val="22"/>
        </w:rPr>
        <w:t xml:space="preserve">voor de besturen die wel aangesloten blijven </w:t>
      </w:r>
      <w:r w:rsidRPr="00211AC3">
        <w:rPr>
          <w:rFonts w:asciiTheme="minorHAnsi" w:hAnsiTheme="minorHAnsi" w:cs="Arial"/>
          <w:szCs w:val="22"/>
        </w:rPr>
        <w:t>zal opdrijve</w:t>
      </w:r>
      <w:r>
        <w:rPr>
          <w:rFonts w:asciiTheme="minorHAnsi" w:hAnsiTheme="minorHAnsi" w:cs="Arial"/>
          <w:szCs w:val="22"/>
        </w:rPr>
        <w:t xml:space="preserve">n. En daarmee zal de premie ook </w:t>
      </w:r>
      <w:r w:rsidRPr="00211AC3">
        <w:rPr>
          <w:rFonts w:asciiTheme="minorHAnsi" w:hAnsiTheme="minorHAnsi" w:cs="Arial"/>
          <w:szCs w:val="22"/>
        </w:rPr>
        <w:t xml:space="preserve">gaan stijgen. </w:t>
      </w:r>
    </w:p>
    <w:p w:rsidR="004759B7" w:rsidRPr="004759B7" w:rsidRDefault="004759B7" w:rsidP="004759B7">
      <w:pPr>
        <w:spacing w:after="0" w:line="240" w:lineRule="auto"/>
        <w:rPr>
          <w:rFonts w:cs="Arial"/>
        </w:rPr>
      </w:pPr>
      <w:r w:rsidRPr="004759B7">
        <w:rPr>
          <w:rFonts w:cs="Arial"/>
        </w:rPr>
        <w:t>Het nadeel van het eigenrisicodragerschap is dat het financiële risico zal toenemen. Het risico van 1% stijging van het ziekteverzuim kan le</w:t>
      </w:r>
      <w:r w:rsidR="007A391B">
        <w:rPr>
          <w:rFonts w:cs="Arial"/>
        </w:rPr>
        <w:t xml:space="preserve">iden tot een extra last van </w:t>
      </w:r>
      <w:r w:rsidR="002831DE">
        <w:rPr>
          <w:rFonts w:cs="Arial"/>
        </w:rPr>
        <w:t>vele tienduizenden euro’s</w:t>
      </w:r>
      <w:r w:rsidRPr="004759B7">
        <w:rPr>
          <w:rFonts w:cs="Arial"/>
        </w:rPr>
        <w:t xml:space="preserve"> indien vervangen wordt.</w:t>
      </w:r>
    </w:p>
    <w:p w:rsidR="004759B7" w:rsidRPr="004759B7" w:rsidRDefault="004759B7" w:rsidP="004759B7">
      <w:pPr>
        <w:rPr>
          <w:rFonts w:cs="Arial"/>
        </w:rPr>
      </w:pPr>
      <w:r w:rsidRPr="004759B7">
        <w:rPr>
          <w:rFonts w:cs="Arial"/>
        </w:rPr>
        <w:t xml:space="preserve">Het is mogelijk het financiële risico te verkleinen door te herverzekeren bij het Vervangingsfonds, Risicofonds of Loyalis. Dit heeft echter als nadeel dat dan weer een set externe kaders  en regels geldt waarbinnen de vervanging georganiseerd moet worden. </w:t>
      </w:r>
    </w:p>
    <w:p w:rsidR="00263BD1" w:rsidRPr="00BB2F9A" w:rsidRDefault="00263BD1" w:rsidP="00263BD1">
      <w:pPr>
        <w:rPr>
          <w:color w:val="000000"/>
        </w:rPr>
      </w:pPr>
      <w:r w:rsidRPr="00BB2F9A">
        <w:rPr>
          <w:color w:val="000000"/>
        </w:rPr>
        <w:t>Eind oktober 2015 heeft het Vervangingsfonds een aantal wijzigingen doorgevoerd in de mogelijkheden voor het eigenrisicodragerschap.</w:t>
      </w:r>
    </w:p>
    <w:p w:rsidR="00263BD1" w:rsidRPr="00BB2F9A" w:rsidRDefault="00263BD1" w:rsidP="00263BD1">
      <w:pPr>
        <w:rPr>
          <w:rFonts w:cs="Arial"/>
        </w:rPr>
      </w:pPr>
      <w:r w:rsidRPr="00BB2F9A">
        <w:rPr>
          <w:rFonts w:cs="Arial"/>
        </w:rPr>
        <w:t>In het</w:t>
      </w:r>
      <w:r>
        <w:rPr>
          <w:rFonts w:cs="Arial"/>
        </w:rPr>
        <w:t xml:space="preserve"> k</w:t>
      </w:r>
      <w:r w:rsidRPr="00BB2F9A">
        <w:rPr>
          <w:rFonts w:cs="Arial"/>
        </w:rPr>
        <w:t>ort komen de wijzigingen voor wat betreft het eigenrisicodragerschap op het volgende neer.</w:t>
      </w:r>
    </w:p>
    <w:p w:rsidR="007A4FBA" w:rsidRDefault="00263BD1" w:rsidP="00263BD1">
      <w:pPr>
        <w:numPr>
          <w:ilvl w:val="0"/>
          <w:numId w:val="2"/>
        </w:numPr>
        <w:spacing w:after="0" w:line="240" w:lineRule="auto"/>
        <w:rPr>
          <w:rFonts w:cs="Arial"/>
        </w:rPr>
      </w:pPr>
      <w:r w:rsidRPr="007A4FBA">
        <w:rPr>
          <w:rFonts w:cs="Arial"/>
        </w:rPr>
        <w:t xml:space="preserve">Met ingang van 1 januari 2016 sluit het eigenrisicodragerschap aan op het kalenderjaar. Instappen kan per 1 januari. </w:t>
      </w:r>
    </w:p>
    <w:p w:rsidR="00263BD1" w:rsidRPr="007A4FBA" w:rsidRDefault="00263BD1" w:rsidP="00263BD1">
      <w:pPr>
        <w:numPr>
          <w:ilvl w:val="0"/>
          <w:numId w:val="2"/>
        </w:numPr>
        <w:spacing w:after="0" w:line="240" w:lineRule="auto"/>
        <w:rPr>
          <w:rFonts w:cs="Arial"/>
        </w:rPr>
      </w:pPr>
      <w:r w:rsidRPr="007A4FBA">
        <w:rPr>
          <w:rFonts w:cs="Arial"/>
        </w:rPr>
        <w:t xml:space="preserve">Het Vervangingsfonds biedt vanaf 1 januari 2016 naast het volledig eigenrisicodragerschap vier financiële varianten aan, waarbij sprake is van gedeeltelijk eigen risico voor de vervanging (twee wachtdagenmodellen met een eigen risico van 14 of 42 dagen en twee stop loss modellen met een eigen risico in bedragen met een bandbreedte van 80 of 100%). Eigenlijk is hier sprake van een herverzekering van het risico op kosten van vervanging. Er zijn in deze ook andere aanbieders, zoals Loyalis en het Risicofonds. Het is raadzaam na het nemen van een principebesluit over het eigenrisicodragerschap te bekijken of herverzekeren gewenst is en onder welke voorwaarden. Voorts kan bij de verschillende aanbieders offerte worden opgevraagd. In deze rapportage gaan wij hier niet verder op in. </w:t>
      </w:r>
    </w:p>
    <w:p w:rsidR="00263BD1" w:rsidRPr="00BB2F9A" w:rsidRDefault="00263BD1" w:rsidP="00263BD1">
      <w:pPr>
        <w:numPr>
          <w:ilvl w:val="0"/>
          <w:numId w:val="2"/>
        </w:numPr>
        <w:spacing w:after="0" w:line="240" w:lineRule="auto"/>
        <w:rPr>
          <w:rFonts w:cs="Arial"/>
        </w:rPr>
      </w:pPr>
      <w:r w:rsidRPr="00BB2F9A">
        <w:rPr>
          <w:rFonts w:cs="Arial"/>
        </w:rPr>
        <w:t>Met ingang van 1 januari 2016 hebben schoolbesturen ruimere mogelijkheden om eigenrisicodrager te worden. Ook schoolbesturen met een lumpsum lager dan 20 miljoen euro kunnen voortaan eigenrisicodrager worden en wel onder de volgende voorwaarden:</w:t>
      </w:r>
    </w:p>
    <w:p w:rsidR="00263BD1" w:rsidRPr="00BB2F9A" w:rsidRDefault="00263BD1" w:rsidP="00263BD1">
      <w:pPr>
        <w:numPr>
          <w:ilvl w:val="0"/>
          <w:numId w:val="3"/>
        </w:numPr>
        <w:spacing w:after="0" w:line="240" w:lineRule="auto"/>
        <w:rPr>
          <w:rFonts w:cs="Arial"/>
        </w:rPr>
      </w:pPr>
      <w:r w:rsidRPr="00BB2F9A">
        <w:rPr>
          <w:rFonts w:cs="Arial"/>
        </w:rPr>
        <w:t xml:space="preserve">In 2014 is het ziekteverzuimpercentage 10% </w:t>
      </w:r>
      <w:r w:rsidR="00CE0B24">
        <w:rPr>
          <w:rFonts w:cs="Arial"/>
        </w:rPr>
        <w:t>of lager ó</w:t>
      </w:r>
      <w:r w:rsidRPr="00BB2F9A">
        <w:rPr>
          <w:rFonts w:cs="Arial"/>
        </w:rPr>
        <w:t>f tenminste met 10% gedaald ten opzichte van 2013.</w:t>
      </w:r>
    </w:p>
    <w:p w:rsidR="00263BD1" w:rsidRPr="00BB2F9A" w:rsidRDefault="00263BD1" w:rsidP="00263BD1">
      <w:pPr>
        <w:numPr>
          <w:ilvl w:val="0"/>
          <w:numId w:val="3"/>
        </w:numPr>
        <w:spacing w:after="0" w:line="240" w:lineRule="auto"/>
        <w:rPr>
          <w:rFonts w:cs="Arial"/>
        </w:rPr>
      </w:pPr>
      <w:r w:rsidRPr="00BB2F9A">
        <w:rPr>
          <w:rFonts w:cs="Arial"/>
        </w:rPr>
        <w:t>Instemming van de PGMR met de aanvraag richting Vervangingsfonds om eigenrisicodrager te worden;</w:t>
      </w:r>
    </w:p>
    <w:p w:rsidR="00263BD1" w:rsidRPr="00BB2F9A" w:rsidRDefault="00263BD1" w:rsidP="00263BD1">
      <w:pPr>
        <w:numPr>
          <w:ilvl w:val="0"/>
          <w:numId w:val="3"/>
        </w:numPr>
        <w:spacing w:after="0" w:line="240" w:lineRule="auto"/>
        <w:rPr>
          <w:rFonts w:cs="Arial"/>
        </w:rPr>
      </w:pPr>
      <w:r w:rsidRPr="00BB2F9A">
        <w:rPr>
          <w:rFonts w:cs="Arial"/>
        </w:rPr>
        <w:t>Instemming van de PGMR met het vastgesteld verzuim- en vervangingsbeleid;</w:t>
      </w:r>
    </w:p>
    <w:p w:rsidR="00263BD1" w:rsidRDefault="00263BD1" w:rsidP="00263BD1">
      <w:pPr>
        <w:numPr>
          <w:ilvl w:val="0"/>
          <w:numId w:val="3"/>
        </w:numPr>
        <w:spacing w:after="0" w:line="240" w:lineRule="auto"/>
        <w:rPr>
          <w:rFonts w:cs="Arial"/>
        </w:rPr>
      </w:pPr>
      <w:r w:rsidRPr="00BB2F9A">
        <w:rPr>
          <w:rFonts w:cs="Arial"/>
        </w:rPr>
        <w:t xml:space="preserve">Instemming van de PGMR met een rapportage over succesvol uitgevoerd verzuim- en vervangingsbeleid gedurende minimaal 1 jaar voorafgaand aan het jaar waarin het </w:t>
      </w:r>
      <w:r w:rsidRPr="00566B99">
        <w:rPr>
          <w:rFonts w:cs="Arial"/>
        </w:rPr>
        <w:t>verzoek is ingediend (2014).</w:t>
      </w:r>
    </w:p>
    <w:p w:rsidR="00B634B4" w:rsidRPr="00B634B4" w:rsidRDefault="00B634B4" w:rsidP="00B634B4">
      <w:pPr>
        <w:pStyle w:val="Lijstalinea"/>
        <w:numPr>
          <w:ilvl w:val="0"/>
          <w:numId w:val="2"/>
        </w:numPr>
        <w:spacing w:after="0" w:line="240" w:lineRule="auto"/>
        <w:rPr>
          <w:rFonts w:cs="Arial"/>
          <w:i/>
        </w:rPr>
      </w:pPr>
      <w:r w:rsidRPr="00B634B4">
        <w:rPr>
          <w:rFonts w:cs="Arial"/>
          <w:i/>
        </w:rPr>
        <w:t xml:space="preserve">De voorwaarden voor </w:t>
      </w:r>
      <w:r>
        <w:rPr>
          <w:rFonts w:cs="Arial"/>
          <w:i/>
        </w:rPr>
        <w:t xml:space="preserve">het </w:t>
      </w:r>
      <w:r w:rsidRPr="00B634B4">
        <w:rPr>
          <w:rFonts w:cs="Arial"/>
          <w:i/>
        </w:rPr>
        <w:t>eigen risicodragerschap Vervangingsfonds per 1 januari 2017 zijn nog niet gepubliceerd.</w:t>
      </w:r>
    </w:p>
    <w:p w:rsidR="00B634B4" w:rsidRDefault="00B634B4" w:rsidP="00263BD1">
      <w:pPr>
        <w:rPr>
          <w:rFonts w:cs="Arial"/>
        </w:rPr>
      </w:pPr>
    </w:p>
    <w:p w:rsidR="00263BD1" w:rsidRDefault="00263BD1" w:rsidP="00263BD1">
      <w:pPr>
        <w:rPr>
          <w:rFonts w:cs="Arial"/>
        </w:rPr>
      </w:pPr>
      <w:r w:rsidRPr="00BB2F9A">
        <w:rPr>
          <w:rFonts w:cs="Arial"/>
        </w:rPr>
        <w:t>Het Vervangingsfonds toetst punten c. en d. niet inhoudelijk. Het fonds toetst alleen of de P</w:t>
      </w:r>
      <w:r w:rsidR="00B634B4">
        <w:rPr>
          <w:rFonts w:cs="Arial"/>
        </w:rPr>
        <w:t>ersoneelsgeleding van de (</w:t>
      </w:r>
      <w:r w:rsidRPr="00BB2F9A">
        <w:rPr>
          <w:rFonts w:cs="Arial"/>
        </w:rPr>
        <w:t>G</w:t>
      </w:r>
      <w:r w:rsidR="00B634B4">
        <w:rPr>
          <w:rFonts w:cs="Arial"/>
        </w:rPr>
        <w:t xml:space="preserve">emeenschappelijke) </w:t>
      </w:r>
      <w:r w:rsidRPr="00BB2F9A">
        <w:rPr>
          <w:rFonts w:cs="Arial"/>
        </w:rPr>
        <w:t>M</w:t>
      </w:r>
      <w:r w:rsidR="00B634B4">
        <w:rPr>
          <w:rFonts w:cs="Arial"/>
        </w:rPr>
        <w:t>edezeggenschapsraad</w:t>
      </w:r>
      <w:r w:rsidRPr="00BB2F9A">
        <w:rPr>
          <w:rFonts w:cs="Arial"/>
        </w:rPr>
        <w:t xml:space="preserve"> </w:t>
      </w:r>
      <w:r w:rsidR="00B634B4">
        <w:rPr>
          <w:rFonts w:cs="Arial"/>
        </w:rPr>
        <w:t>(P(G)MR)</w:t>
      </w:r>
      <w:r w:rsidRPr="00BB2F9A">
        <w:rPr>
          <w:rFonts w:cs="Arial"/>
        </w:rPr>
        <w:t xml:space="preserve">heeft ingestemd. Voor de toetsing van </w:t>
      </w:r>
      <w:r w:rsidR="00847066">
        <w:rPr>
          <w:rFonts w:cs="Arial"/>
        </w:rPr>
        <w:t>het criterium</w:t>
      </w:r>
      <w:r w:rsidRPr="00BB2F9A">
        <w:rPr>
          <w:rFonts w:cs="Arial"/>
        </w:rPr>
        <w:t xml:space="preserve"> a. wordt het schoolbestuur gevraagd de relevante, </w:t>
      </w:r>
      <w:r w:rsidR="004759B7">
        <w:rPr>
          <w:rFonts w:cs="Arial"/>
        </w:rPr>
        <w:t>d</w:t>
      </w:r>
      <w:r w:rsidRPr="00BB2F9A">
        <w:rPr>
          <w:rFonts w:cs="Arial"/>
        </w:rPr>
        <w:t>oor een bedrijfs- of arboarts gevalideerde, verzuimgegevens aan te leveren. Het Vervangingsfonds berekent aan de hand van deze overzichten het verzuimpercentage.</w:t>
      </w:r>
    </w:p>
    <w:p w:rsidR="00B634B4" w:rsidRPr="00B634B4" w:rsidRDefault="00B634B4" w:rsidP="00B634B4">
      <w:pPr>
        <w:rPr>
          <w:rFonts w:cs="Arial"/>
          <w:b/>
        </w:rPr>
      </w:pPr>
      <w:r w:rsidRPr="00B634B4">
        <w:rPr>
          <w:rFonts w:cs="Arial"/>
          <w:b/>
        </w:rPr>
        <w:t>2c.</w:t>
      </w:r>
      <w:r w:rsidRPr="00B634B4">
        <w:rPr>
          <w:rFonts w:cs="Arial"/>
          <w:b/>
        </w:rPr>
        <w:tab/>
      </w:r>
      <w:r>
        <w:rPr>
          <w:rFonts w:cs="Arial"/>
          <w:b/>
        </w:rPr>
        <w:t>Strategisch beleid (</w:t>
      </w:r>
      <w:r w:rsidRPr="00B634B4">
        <w:rPr>
          <w:rFonts w:cs="Arial"/>
          <w:i/>
        </w:rPr>
        <w:t>facultatief</w:t>
      </w:r>
      <w:r>
        <w:rPr>
          <w:rFonts w:cs="Arial"/>
          <w:b/>
        </w:rPr>
        <w:t>)</w:t>
      </w:r>
    </w:p>
    <w:p w:rsidR="00804368" w:rsidRDefault="00804368" w:rsidP="00804368">
      <w:pPr>
        <w:rPr>
          <w:rFonts w:cs="Arial"/>
        </w:rPr>
      </w:pPr>
      <w:r>
        <w:rPr>
          <w:rFonts w:cs="Arial"/>
        </w:rPr>
        <w:t>-</w:t>
      </w:r>
      <w:r w:rsidRPr="00804368">
        <w:rPr>
          <w:rFonts w:cs="Arial"/>
        </w:rPr>
        <w:t>Bestuur- heeft in haar strategisch beleid haar</w:t>
      </w:r>
      <w:r>
        <w:rPr>
          <w:rFonts w:cs="Arial"/>
        </w:rPr>
        <w:t xml:space="preserve"> doelstellingen voor de komende vier jaar neergelegd.</w:t>
      </w:r>
    </w:p>
    <w:p w:rsidR="00804368" w:rsidRPr="007A391B" w:rsidRDefault="00804368" w:rsidP="00804368">
      <w:pPr>
        <w:rPr>
          <w:rFonts w:cs="Arial"/>
          <w:i/>
        </w:rPr>
      </w:pPr>
      <w:r w:rsidRPr="007A391B">
        <w:rPr>
          <w:rFonts w:cs="Arial"/>
          <w:i/>
        </w:rPr>
        <w:t>In dit beleid is inzake onderwijs opgenomen…</w:t>
      </w:r>
    </w:p>
    <w:p w:rsidR="00804368" w:rsidRPr="007A391B" w:rsidRDefault="00804368" w:rsidP="00804368">
      <w:pPr>
        <w:rPr>
          <w:rFonts w:cs="Arial"/>
          <w:i/>
        </w:rPr>
      </w:pPr>
      <w:r w:rsidRPr="007A391B">
        <w:rPr>
          <w:rFonts w:cs="Arial"/>
          <w:i/>
        </w:rPr>
        <w:t>In dit beleid is inzake personeelsbeleid opgenomen…</w:t>
      </w:r>
    </w:p>
    <w:p w:rsidR="00B634B4" w:rsidRPr="007A391B" w:rsidRDefault="00B634B4" w:rsidP="00804368">
      <w:pPr>
        <w:rPr>
          <w:rFonts w:cs="Arial"/>
          <w:i/>
        </w:rPr>
      </w:pPr>
      <w:r w:rsidRPr="007A391B">
        <w:rPr>
          <w:rFonts w:cs="Arial"/>
          <w:i/>
        </w:rPr>
        <w:t>Op vrijwel alle scholen wordt doorlopend en in meer- en mindere mate vervanging ingezet. Soms is de vervanger een medewerker die al in dienst is, so</w:t>
      </w:r>
      <w:r w:rsidR="00804368" w:rsidRPr="007A391B">
        <w:rPr>
          <w:rFonts w:cs="Arial"/>
          <w:i/>
        </w:rPr>
        <w:t>ms iemand van buiten de school. Teneinde de kwaliteit van het onderwijs te waarborgen en te stimuleren zal –bestuur- investeren op de inzet van vervangers. Deze bepalen immers mede de kwaliteit van het onderwijs. –bestuur- neemt dit mee in de formulering van haar uitgangspunten.</w:t>
      </w:r>
    </w:p>
    <w:p w:rsidR="00804368" w:rsidRPr="00804368" w:rsidRDefault="00804368" w:rsidP="00263BD1">
      <w:pPr>
        <w:rPr>
          <w:rFonts w:cs="Arial"/>
          <w:b/>
        </w:rPr>
      </w:pPr>
      <w:r w:rsidRPr="00804368">
        <w:rPr>
          <w:rFonts w:cs="Arial"/>
          <w:b/>
        </w:rPr>
        <w:t xml:space="preserve">3. </w:t>
      </w:r>
      <w:r w:rsidRPr="00804368">
        <w:rPr>
          <w:rFonts w:cs="Arial"/>
          <w:b/>
        </w:rPr>
        <w:tab/>
        <w:t>Uitgangspunten bestuur</w:t>
      </w:r>
    </w:p>
    <w:p w:rsidR="00804368" w:rsidRPr="00E22313" w:rsidRDefault="00804368" w:rsidP="00804368">
      <w:pPr>
        <w:spacing w:after="0"/>
        <w:rPr>
          <w:color w:val="000000"/>
        </w:rPr>
      </w:pPr>
      <w:r>
        <w:rPr>
          <w:color w:val="000000"/>
        </w:rPr>
        <w:t xml:space="preserve">Bij het bepalen van het </w:t>
      </w:r>
      <w:r w:rsidR="007A391B">
        <w:rPr>
          <w:color w:val="000000"/>
        </w:rPr>
        <w:t>vervangingsbeleid</w:t>
      </w:r>
      <w:r>
        <w:rPr>
          <w:color w:val="000000"/>
        </w:rPr>
        <w:t xml:space="preserve"> wil -bestuur- een oplossing voor alle vervangingsvragen, zoals vervanging voor ziekteverzuim ouderschapsverlof, zwangerschapsverlof, studieverlof, rechtspositioneel verlof (verlof o.b.v. hoofdstuk 8 CAO PO), ouderenverlof, etc.</w:t>
      </w:r>
    </w:p>
    <w:p w:rsidR="00804368" w:rsidRDefault="00804368" w:rsidP="00804368">
      <w:pPr>
        <w:spacing w:after="0"/>
        <w:rPr>
          <w:color w:val="000000"/>
        </w:rPr>
      </w:pPr>
      <w:r>
        <w:rPr>
          <w:color w:val="000000"/>
        </w:rPr>
        <w:t>De belangrijkste doelstelling is dat de vervanging zo georganiseerd wordt dat het primair proces op de scholen doorgang kan vinden. Kort gezegd: de vervangingsbehoefte van scholen moet worden ingevuld.</w:t>
      </w:r>
    </w:p>
    <w:p w:rsidR="00804368" w:rsidRPr="007A391B" w:rsidRDefault="00804368" w:rsidP="00804368">
      <w:pPr>
        <w:spacing w:after="0"/>
        <w:rPr>
          <w:i/>
          <w:color w:val="000000"/>
        </w:rPr>
      </w:pPr>
      <w:r w:rsidRPr="007A391B">
        <w:rPr>
          <w:i/>
          <w:color w:val="000000"/>
        </w:rPr>
        <w:t>Voorts zijn de uitgangspunten (voorbeeld):</w:t>
      </w:r>
    </w:p>
    <w:p w:rsidR="00804368" w:rsidRPr="007A391B" w:rsidRDefault="00804368" w:rsidP="00804368">
      <w:pPr>
        <w:pStyle w:val="Lijstalinea"/>
        <w:numPr>
          <w:ilvl w:val="0"/>
          <w:numId w:val="8"/>
        </w:numPr>
        <w:spacing w:after="0" w:line="240" w:lineRule="auto"/>
        <w:contextualSpacing w:val="0"/>
        <w:rPr>
          <w:i/>
          <w:color w:val="000000"/>
        </w:rPr>
      </w:pPr>
      <w:r w:rsidRPr="007A391B">
        <w:rPr>
          <w:i/>
          <w:color w:val="000000"/>
        </w:rPr>
        <w:t>Administratieve lastenverlichting scholen en bestuursniveau;</w:t>
      </w:r>
    </w:p>
    <w:p w:rsidR="00804368" w:rsidRPr="007A391B" w:rsidRDefault="00804368" w:rsidP="00804368">
      <w:pPr>
        <w:pStyle w:val="Lijstalinea"/>
        <w:numPr>
          <w:ilvl w:val="0"/>
          <w:numId w:val="8"/>
        </w:numPr>
        <w:spacing w:after="0" w:line="240" w:lineRule="auto"/>
        <w:contextualSpacing w:val="0"/>
        <w:rPr>
          <w:i/>
          <w:color w:val="000000"/>
        </w:rPr>
      </w:pPr>
      <w:r w:rsidRPr="007A391B">
        <w:rPr>
          <w:i/>
          <w:color w:val="000000"/>
        </w:rPr>
        <w:t>Eenduidig en uitvoerbaar beleid voor alle scholen;</w:t>
      </w:r>
    </w:p>
    <w:p w:rsidR="00804368" w:rsidRPr="007A391B" w:rsidRDefault="00804368" w:rsidP="00804368">
      <w:pPr>
        <w:pStyle w:val="Lijstalinea"/>
        <w:numPr>
          <w:ilvl w:val="0"/>
          <w:numId w:val="8"/>
        </w:numPr>
        <w:spacing w:after="0" w:line="240" w:lineRule="auto"/>
        <w:contextualSpacing w:val="0"/>
        <w:rPr>
          <w:i/>
          <w:color w:val="000000"/>
        </w:rPr>
      </w:pPr>
      <w:r w:rsidRPr="007A391B">
        <w:rPr>
          <w:i/>
          <w:color w:val="000000"/>
        </w:rPr>
        <w:t>Noodmaatregelen (zoals klassen samenvoegen, onbevoegden voor de klas) alleen aan de orde zijn in het uiterste geval;</w:t>
      </w:r>
    </w:p>
    <w:p w:rsidR="00804368" w:rsidRPr="007A391B" w:rsidRDefault="00804368" w:rsidP="00804368">
      <w:pPr>
        <w:pStyle w:val="Lijstalinea"/>
        <w:numPr>
          <w:ilvl w:val="0"/>
          <w:numId w:val="8"/>
        </w:numPr>
        <w:spacing w:after="0" w:line="240" w:lineRule="auto"/>
        <w:contextualSpacing w:val="0"/>
        <w:rPr>
          <w:i/>
          <w:color w:val="000000"/>
        </w:rPr>
      </w:pPr>
      <w:r w:rsidRPr="007A391B">
        <w:rPr>
          <w:i/>
          <w:color w:val="000000"/>
        </w:rPr>
        <w:t>Voorkomen verplichtingen op basis van ketenbeding WWZ/cao PO;</w:t>
      </w:r>
    </w:p>
    <w:p w:rsidR="00804368" w:rsidRPr="007A391B" w:rsidRDefault="00804368" w:rsidP="00804368">
      <w:pPr>
        <w:pStyle w:val="Lijstalinea"/>
        <w:numPr>
          <w:ilvl w:val="0"/>
          <w:numId w:val="8"/>
        </w:numPr>
        <w:spacing w:after="0" w:line="240" w:lineRule="auto"/>
        <w:contextualSpacing w:val="0"/>
        <w:rPr>
          <w:i/>
          <w:color w:val="000000"/>
        </w:rPr>
      </w:pPr>
      <w:r w:rsidRPr="007A391B">
        <w:rPr>
          <w:i/>
          <w:color w:val="000000"/>
        </w:rPr>
        <w:t>Zoveel mogelijk tegemoet komen aan vraag scholen naar weinig wisselingen in vervangers;</w:t>
      </w:r>
    </w:p>
    <w:p w:rsidR="00804368" w:rsidRPr="007A391B" w:rsidRDefault="00804368" w:rsidP="00804368">
      <w:pPr>
        <w:pStyle w:val="Lijstalinea"/>
        <w:numPr>
          <w:ilvl w:val="0"/>
          <w:numId w:val="8"/>
        </w:numPr>
        <w:spacing w:after="0" w:line="240" w:lineRule="auto"/>
        <w:contextualSpacing w:val="0"/>
        <w:rPr>
          <w:i/>
          <w:color w:val="000000"/>
        </w:rPr>
      </w:pPr>
      <w:r w:rsidRPr="007A391B">
        <w:rPr>
          <w:i/>
          <w:color w:val="000000"/>
        </w:rPr>
        <w:t>Bij inrichting rekening houden met de gewenste managementinformatie teneinde een en ander te kunnen volgen en desgewenst sturen.</w:t>
      </w:r>
    </w:p>
    <w:p w:rsidR="007A391B" w:rsidRPr="007A391B" w:rsidRDefault="007A391B" w:rsidP="00804368">
      <w:pPr>
        <w:pStyle w:val="Lijstalinea"/>
        <w:numPr>
          <w:ilvl w:val="0"/>
          <w:numId w:val="8"/>
        </w:numPr>
        <w:spacing w:after="0" w:line="240" w:lineRule="auto"/>
        <w:contextualSpacing w:val="0"/>
        <w:rPr>
          <w:i/>
          <w:color w:val="000000"/>
        </w:rPr>
      </w:pPr>
      <w:r w:rsidRPr="007A391B">
        <w:rPr>
          <w:i/>
          <w:color w:val="000000"/>
        </w:rPr>
        <w:t>Medewerkers in een vervangingsbetrekking moeten worden gevolgd en gestimuleerd in hun ontwikkeling.</w:t>
      </w:r>
    </w:p>
    <w:p w:rsidR="00804368" w:rsidRPr="007A391B" w:rsidRDefault="00804368" w:rsidP="00804368">
      <w:pPr>
        <w:pStyle w:val="Lijstalinea"/>
        <w:numPr>
          <w:ilvl w:val="0"/>
          <w:numId w:val="8"/>
        </w:numPr>
        <w:spacing w:after="0" w:line="240" w:lineRule="auto"/>
        <w:contextualSpacing w:val="0"/>
        <w:rPr>
          <w:i/>
          <w:color w:val="000000"/>
        </w:rPr>
      </w:pPr>
      <w:r w:rsidRPr="007A391B">
        <w:rPr>
          <w:i/>
          <w:color w:val="000000"/>
        </w:rPr>
        <w:t xml:space="preserve">Omdat overige vervangingen al ingeregeld zijn inzake bekostiging gaat het voor wat betreft </w:t>
      </w:r>
      <w:r w:rsidR="00B37B8F">
        <w:rPr>
          <w:i/>
          <w:color w:val="000000"/>
        </w:rPr>
        <w:t xml:space="preserve">het </w:t>
      </w:r>
      <w:r w:rsidRPr="007A391B">
        <w:rPr>
          <w:i/>
          <w:color w:val="000000"/>
        </w:rPr>
        <w:t>budget slechts om die zaken die nu nog bij het Vervangingsfonds zijn ondergebracht, met name ziektevervanging. Het budget dat wordt ingezet voor ziektevervanging is afgerond € ………..(201</w:t>
      </w:r>
      <w:r w:rsidR="002831DE">
        <w:rPr>
          <w:i/>
          <w:color w:val="000000"/>
        </w:rPr>
        <w:t>6</w:t>
      </w:r>
      <w:r w:rsidRPr="007A391B">
        <w:rPr>
          <w:i/>
          <w:color w:val="000000"/>
        </w:rPr>
        <w:t xml:space="preserve">). </w:t>
      </w:r>
    </w:p>
    <w:p w:rsidR="00804368" w:rsidRDefault="00804368" w:rsidP="00804368">
      <w:pPr>
        <w:spacing w:after="0"/>
        <w:rPr>
          <w:b/>
        </w:rPr>
      </w:pPr>
    </w:p>
    <w:p w:rsidR="007A391B" w:rsidRDefault="007A391B" w:rsidP="00804368">
      <w:pPr>
        <w:spacing w:after="0"/>
        <w:rPr>
          <w:b/>
        </w:rPr>
      </w:pPr>
    </w:p>
    <w:p w:rsidR="007A391B" w:rsidRDefault="007A391B" w:rsidP="00804368">
      <w:pPr>
        <w:spacing w:after="0"/>
        <w:rPr>
          <w:b/>
        </w:rPr>
      </w:pPr>
      <w:r>
        <w:rPr>
          <w:b/>
        </w:rPr>
        <w:t>Aantekeningen workshop</w:t>
      </w:r>
      <w:r w:rsidR="000B563C">
        <w:rPr>
          <w:b/>
        </w:rPr>
        <w:t xml:space="preserve"> (uitgangspunten)</w:t>
      </w:r>
      <w:r>
        <w:rPr>
          <w:b/>
        </w:rPr>
        <w:t>:</w:t>
      </w:r>
    </w:p>
    <w:p w:rsidR="007A391B" w:rsidRDefault="007A391B" w:rsidP="00804368">
      <w:pPr>
        <w:spacing w:after="0"/>
        <w:rPr>
          <w:b/>
        </w:rPr>
      </w:pPr>
    </w:p>
    <w:p w:rsidR="007A391B" w:rsidRPr="007A391B" w:rsidRDefault="007A391B" w:rsidP="00804368">
      <w:pPr>
        <w:spacing w:after="0"/>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7A391B" w:rsidRDefault="007A391B" w:rsidP="00804368">
      <w:pPr>
        <w:spacing w:after="0"/>
        <w:rPr>
          <w:b/>
        </w:rPr>
      </w:pPr>
    </w:p>
    <w:p w:rsidR="007A391B" w:rsidRDefault="007A391B" w:rsidP="00804368">
      <w:pPr>
        <w:spacing w:after="0"/>
        <w:rPr>
          <w:b/>
        </w:rPr>
      </w:pPr>
    </w:p>
    <w:p w:rsidR="00263BD1" w:rsidRDefault="00263BD1" w:rsidP="009748D1">
      <w:pPr>
        <w:spacing w:after="0"/>
        <w:rPr>
          <w:color w:val="000000"/>
        </w:rPr>
      </w:pPr>
    </w:p>
    <w:p w:rsidR="007A391B" w:rsidRDefault="007A391B">
      <w:pPr>
        <w:spacing w:after="160" w:line="259" w:lineRule="auto"/>
        <w:rPr>
          <w:b/>
          <w:color w:val="000000"/>
        </w:rPr>
      </w:pPr>
      <w:r>
        <w:rPr>
          <w:b/>
          <w:color w:val="000000"/>
        </w:rPr>
        <w:br w:type="page"/>
      </w:r>
    </w:p>
    <w:p w:rsidR="00263BD1" w:rsidRPr="002D47EF" w:rsidRDefault="00804368" w:rsidP="009748D1">
      <w:pPr>
        <w:spacing w:after="0"/>
        <w:rPr>
          <w:b/>
          <w:color w:val="000000"/>
        </w:rPr>
      </w:pPr>
      <w:r>
        <w:rPr>
          <w:b/>
          <w:color w:val="000000"/>
        </w:rPr>
        <w:t>4</w:t>
      </w:r>
      <w:r w:rsidR="00263BD1" w:rsidRPr="002D47EF">
        <w:rPr>
          <w:b/>
          <w:color w:val="000000"/>
        </w:rPr>
        <w:t>.</w:t>
      </w:r>
      <w:r w:rsidR="00263BD1" w:rsidRPr="002D47EF">
        <w:rPr>
          <w:b/>
          <w:color w:val="000000"/>
        </w:rPr>
        <w:tab/>
      </w:r>
      <w:r>
        <w:rPr>
          <w:b/>
          <w:color w:val="000000"/>
        </w:rPr>
        <w:t>Analyse huidige v</w:t>
      </w:r>
      <w:r w:rsidR="00263BD1" w:rsidRPr="002D47EF">
        <w:rPr>
          <w:b/>
          <w:color w:val="000000"/>
        </w:rPr>
        <w:t xml:space="preserve">ervangingssituatie </w:t>
      </w:r>
      <w:r>
        <w:rPr>
          <w:b/>
          <w:color w:val="000000"/>
        </w:rPr>
        <w:t>–bestuur-</w:t>
      </w:r>
    </w:p>
    <w:p w:rsidR="00804368" w:rsidRDefault="00804368" w:rsidP="009748D1">
      <w:pPr>
        <w:spacing w:after="0"/>
      </w:pPr>
    </w:p>
    <w:p w:rsidR="00773902" w:rsidRDefault="00863415" w:rsidP="009748D1">
      <w:pPr>
        <w:spacing w:after="0"/>
      </w:pPr>
      <w:r>
        <w:t>-bestuur-</w:t>
      </w:r>
      <w:r w:rsidR="00F4446A">
        <w:t xml:space="preserve"> </w:t>
      </w:r>
      <w:r w:rsidR="00804368">
        <w:t>hanteert tot op heden het volgende beleid</w:t>
      </w:r>
      <w:r w:rsidR="00773902">
        <w:t>.</w:t>
      </w:r>
    </w:p>
    <w:p w:rsidR="00104917" w:rsidRDefault="00104917" w:rsidP="009748D1">
      <w:pPr>
        <w:spacing w:after="0"/>
      </w:pPr>
    </w:p>
    <w:p w:rsidR="00804368" w:rsidRPr="00104917" w:rsidRDefault="00804368" w:rsidP="009748D1">
      <w:pPr>
        <w:spacing w:after="0"/>
        <w:rPr>
          <w:i/>
        </w:rPr>
      </w:pPr>
      <w:r w:rsidRPr="00104917">
        <w:rPr>
          <w:i/>
        </w:rPr>
        <w:t>Beschrijving huidige situatie inzake beleid</w:t>
      </w:r>
      <w:r w:rsidR="00104917" w:rsidRPr="00104917">
        <w:rPr>
          <w:i/>
        </w:rPr>
        <w:t xml:space="preserve"> (ook aanverwant beleid zoals uitvoering overig personeelsbeleid tav vervangers) </w:t>
      </w:r>
      <w:r w:rsidRPr="00104917">
        <w:rPr>
          <w:i/>
        </w:rPr>
        <w:t>, procedures</w:t>
      </w:r>
      <w:r w:rsidR="00104917" w:rsidRPr="00104917">
        <w:rPr>
          <w:i/>
        </w:rPr>
        <w:t>/afspraken</w:t>
      </w:r>
      <w:r w:rsidRPr="00104917">
        <w:rPr>
          <w:i/>
        </w:rPr>
        <w:t>, organisatie, inzet vervangingspool Vervangingsfonds of andere pool.</w:t>
      </w:r>
    </w:p>
    <w:p w:rsidR="00804368" w:rsidRPr="00104917" w:rsidRDefault="00804368" w:rsidP="009748D1">
      <w:pPr>
        <w:spacing w:after="0"/>
        <w:rPr>
          <w:i/>
        </w:rPr>
      </w:pPr>
    </w:p>
    <w:p w:rsidR="00804368" w:rsidRPr="00104917" w:rsidRDefault="00804368" w:rsidP="009748D1">
      <w:pPr>
        <w:spacing w:after="0"/>
        <w:rPr>
          <w:i/>
        </w:rPr>
      </w:pPr>
      <w:r w:rsidRPr="00104917">
        <w:rPr>
          <w:i/>
        </w:rPr>
        <w:t>Beschrijving resultaten exercitie vervangingsbehoefte (via instrument PO-raad)</w:t>
      </w:r>
    </w:p>
    <w:p w:rsidR="00804368" w:rsidRPr="00104917" w:rsidRDefault="00804368" w:rsidP="009748D1">
      <w:pPr>
        <w:spacing w:after="0"/>
        <w:rPr>
          <w:i/>
        </w:rPr>
      </w:pPr>
    </w:p>
    <w:p w:rsidR="00804368" w:rsidRDefault="00804368" w:rsidP="009748D1">
      <w:pPr>
        <w:spacing w:after="0"/>
        <w:rPr>
          <w:i/>
        </w:rPr>
      </w:pPr>
      <w:r w:rsidRPr="00104917">
        <w:rPr>
          <w:i/>
        </w:rPr>
        <w:t>Beschrijving premiebetaling/</w:t>
      </w:r>
      <w:r w:rsidR="00104917" w:rsidRPr="00104917">
        <w:rPr>
          <w:i/>
        </w:rPr>
        <w:t>declaratie</w:t>
      </w:r>
      <w:r w:rsidRPr="00104917">
        <w:rPr>
          <w:i/>
        </w:rPr>
        <w:t xml:space="preserve">  vervangingsfonds</w:t>
      </w:r>
      <w:r w:rsidR="00104917">
        <w:rPr>
          <w:i/>
        </w:rPr>
        <w:t xml:space="preserve"> en analyse ziekteverzuim en personeelsbestand </w:t>
      </w:r>
      <w:r w:rsidRPr="00104917">
        <w:rPr>
          <w:i/>
        </w:rPr>
        <w:t xml:space="preserve"> (indien eigen risicodrager</w:t>
      </w:r>
      <w:r w:rsidR="00104917" w:rsidRPr="00104917">
        <w:rPr>
          <w:i/>
        </w:rPr>
        <w:t>schap aan de orde is)</w:t>
      </w:r>
    </w:p>
    <w:p w:rsidR="00104917" w:rsidRDefault="00104917" w:rsidP="009748D1">
      <w:pPr>
        <w:spacing w:after="0"/>
        <w:rPr>
          <w:i/>
        </w:rPr>
      </w:pPr>
    </w:p>
    <w:p w:rsidR="00104917" w:rsidRPr="00104917" w:rsidRDefault="00104917" w:rsidP="009748D1">
      <w:pPr>
        <w:spacing w:after="0"/>
        <w:rPr>
          <w:i/>
        </w:rPr>
      </w:pPr>
      <w:r>
        <w:rPr>
          <w:i/>
        </w:rPr>
        <w:t>Conclusies (eventueel aanscherping uitgangspunten)</w:t>
      </w:r>
    </w:p>
    <w:p w:rsidR="000B563C" w:rsidRDefault="000B563C" w:rsidP="009748D1">
      <w:pPr>
        <w:spacing w:after="0"/>
        <w:rPr>
          <w:b/>
        </w:rPr>
      </w:pPr>
    </w:p>
    <w:p w:rsidR="00104917" w:rsidRDefault="00104917" w:rsidP="009748D1">
      <w:pPr>
        <w:spacing w:after="0"/>
        <w:rPr>
          <w:b/>
        </w:rPr>
      </w:pPr>
      <w:r>
        <w:rPr>
          <w:b/>
        </w:rPr>
        <w:t>5.</w:t>
      </w:r>
      <w:r>
        <w:rPr>
          <w:b/>
        </w:rPr>
        <w:tab/>
        <w:t>Verkenning mogelijkheden</w:t>
      </w:r>
    </w:p>
    <w:p w:rsidR="00104917" w:rsidRDefault="00104917" w:rsidP="009748D1">
      <w:pPr>
        <w:spacing w:after="0"/>
        <w:rPr>
          <w:b/>
        </w:rPr>
      </w:pPr>
    </w:p>
    <w:p w:rsidR="00104917" w:rsidRPr="00104917" w:rsidRDefault="00104917" w:rsidP="009748D1">
      <w:pPr>
        <w:spacing w:after="0"/>
      </w:pPr>
      <w:r w:rsidRPr="00104917">
        <w:t xml:space="preserve">Inzake het organiseren van het vervangingsbeleid zijn er verschillende mogelijkheden. –bestuur- maakt uit deze haar keuzes gebaseerd op de door haar geformuleerde uitgangspunten en de resultaten van de analyse. </w:t>
      </w:r>
    </w:p>
    <w:p w:rsidR="00104917" w:rsidRDefault="00104917" w:rsidP="009748D1">
      <w:pPr>
        <w:spacing w:after="0"/>
        <w:rPr>
          <w:b/>
        </w:rPr>
      </w:pPr>
    </w:p>
    <w:p w:rsidR="00104917" w:rsidRDefault="00104917" w:rsidP="009748D1">
      <w:pPr>
        <w:spacing w:after="0"/>
        <w:rPr>
          <w:b/>
        </w:rPr>
      </w:pPr>
      <w:r>
        <w:rPr>
          <w:b/>
        </w:rPr>
        <w:t>5a.</w:t>
      </w:r>
      <w:r>
        <w:rPr>
          <w:b/>
        </w:rPr>
        <w:tab/>
        <w:t>Contractvormen</w:t>
      </w:r>
    </w:p>
    <w:p w:rsidR="007A391B" w:rsidRDefault="007A391B" w:rsidP="007A391B">
      <w:r>
        <w:t>In de handreiking ‘Vervangen van afwezige leerkrachten in het primair onderwijs vanaf 1 juli 2016</w:t>
      </w:r>
      <w:r w:rsidR="00847066">
        <w:t>’</w:t>
      </w:r>
      <w:r>
        <w:t xml:space="preserve"> van de PO-raad  zijn de volgende vervangingsmogelijkheden opgenomen. Deze mogelijkheden houden veelal direct verband met de contractvormen die kunnen worden gehanteerd.</w:t>
      </w:r>
    </w:p>
    <w:tbl>
      <w:tblPr>
        <w:tblStyle w:val="Tabelraster"/>
        <w:tblW w:w="9209" w:type="dxa"/>
        <w:tblLook w:val="04A0" w:firstRow="1" w:lastRow="0" w:firstColumn="1" w:lastColumn="0" w:noHBand="0" w:noVBand="1"/>
      </w:tblPr>
      <w:tblGrid>
        <w:gridCol w:w="9209"/>
      </w:tblGrid>
      <w:tr w:rsidR="007A391B" w:rsidRPr="00775EAF" w:rsidTr="000866F1">
        <w:tc>
          <w:tcPr>
            <w:tcW w:w="9209" w:type="dxa"/>
          </w:tcPr>
          <w:p w:rsidR="007A391B" w:rsidRDefault="007A391B" w:rsidP="000866F1">
            <w:pPr>
              <w:pStyle w:val="Geenafstand"/>
              <w:rPr>
                <w:rFonts w:asciiTheme="minorHAnsi" w:hAnsiTheme="minorHAnsi"/>
                <w:b/>
                <w:sz w:val="22"/>
                <w:szCs w:val="22"/>
              </w:rPr>
            </w:pPr>
            <w:r>
              <w:rPr>
                <w:rFonts w:asciiTheme="minorHAnsi" w:hAnsiTheme="minorHAnsi"/>
                <w:b/>
                <w:sz w:val="22"/>
                <w:szCs w:val="22"/>
              </w:rPr>
              <w:t>Vervangingsmogelijkheden</w:t>
            </w:r>
          </w:p>
          <w:p w:rsidR="007A391B" w:rsidRPr="00535973" w:rsidRDefault="007A391B" w:rsidP="000866F1">
            <w:pPr>
              <w:pStyle w:val="Geenafstand"/>
              <w:rPr>
                <w:rFonts w:asciiTheme="minorHAnsi" w:hAnsiTheme="minorHAnsi"/>
                <w:b/>
                <w:sz w:val="22"/>
                <w:szCs w:val="22"/>
              </w:rPr>
            </w:pPr>
          </w:p>
        </w:tc>
      </w:tr>
      <w:tr w:rsidR="007A391B" w:rsidRPr="00775EAF" w:rsidTr="000866F1">
        <w:tc>
          <w:tcPr>
            <w:tcW w:w="9209" w:type="dxa"/>
          </w:tcPr>
          <w:p w:rsidR="007A391B" w:rsidRPr="00651CAA" w:rsidRDefault="007A391B" w:rsidP="007A391B">
            <w:pPr>
              <w:pStyle w:val="Lijstalinea"/>
              <w:numPr>
                <w:ilvl w:val="0"/>
                <w:numId w:val="30"/>
              </w:numPr>
              <w:spacing w:after="0" w:line="240" w:lineRule="auto"/>
            </w:pPr>
            <w:r w:rsidRPr="00651CAA">
              <w:t>Werkzaamheden worden door de afwezige medewerker op een later tijdstip zelf uitgevoerd</w:t>
            </w:r>
            <w:r>
              <w:t xml:space="preserve"> (al dan niet binnen de al overeengekomen werktijd)</w:t>
            </w:r>
          </w:p>
        </w:tc>
      </w:tr>
      <w:tr w:rsidR="007A391B" w:rsidRPr="00775EAF" w:rsidTr="000866F1">
        <w:tc>
          <w:tcPr>
            <w:tcW w:w="9209" w:type="dxa"/>
          </w:tcPr>
          <w:p w:rsidR="007A391B" w:rsidRPr="00B2125E" w:rsidRDefault="007A391B" w:rsidP="007A391B">
            <w:pPr>
              <w:pStyle w:val="Geenafstand"/>
              <w:numPr>
                <w:ilvl w:val="0"/>
                <w:numId w:val="30"/>
              </w:numPr>
              <w:rPr>
                <w:rFonts w:asciiTheme="minorHAnsi" w:hAnsiTheme="minorHAnsi"/>
                <w:sz w:val="22"/>
                <w:szCs w:val="22"/>
              </w:rPr>
            </w:pPr>
            <w:r w:rsidRPr="00740160">
              <w:rPr>
                <w:rFonts w:asciiTheme="minorHAnsi" w:hAnsiTheme="minorHAnsi"/>
                <w:sz w:val="22"/>
                <w:szCs w:val="22"/>
              </w:rPr>
              <w:t>Werkzaamheden worden overgenomen door een reeds ingeroosterde medewerker</w:t>
            </w:r>
          </w:p>
        </w:tc>
      </w:tr>
      <w:tr w:rsidR="007A391B" w:rsidRPr="00775EAF" w:rsidTr="000866F1">
        <w:tc>
          <w:tcPr>
            <w:tcW w:w="9209" w:type="dxa"/>
          </w:tcPr>
          <w:p w:rsidR="007A391B" w:rsidRPr="00651CAA" w:rsidRDefault="007A391B" w:rsidP="007A391B">
            <w:pPr>
              <w:pStyle w:val="Lijstalinea"/>
              <w:numPr>
                <w:ilvl w:val="0"/>
                <w:numId w:val="30"/>
              </w:numPr>
              <w:spacing w:after="0" w:line="240" w:lineRule="auto"/>
            </w:pPr>
            <w:r w:rsidRPr="00651CAA">
              <w:t xml:space="preserve">Werkzaamheden worden overgenomen door een medewerker die gepland verlof verzet  </w:t>
            </w:r>
          </w:p>
        </w:tc>
      </w:tr>
      <w:tr w:rsidR="007A391B" w:rsidRPr="00775EAF" w:rsidTr="000866F1">
        <w:tc>
          <w:tcPr>
            <w:tcW w:w="9209" w:type="dxa"/>
          </w:tcPr>
          <w:p w:rsidR="007A391B" w:rsidRPr="003B54F7" w:rsidRDefault="007A391B" w:rsidP="007A391B">
            <w:pPr>
              <w:pStyle w:val="Lijstalinea"/>
              <w:numPr>
                <w:ilvl w:val="0"/>
                <w:numId w:val="30"/>
              </w:numPr>
              <w:spacing w:after="0" w:line="240" w:lineRule="auto"/>
            </w:pPr>
            <w:r w:rsidRPr="0099346F">
              <w:t xml:space="preserve">Inzet van een medewerkers voor vervangingswerk in vaste dienst  </w:t>
            </w:r>
            <w:r w:rsidRPr="003B54F7">
              <w:t>vervangingspool</w:t>
            </w:r>
          </w:p>
        </w:tc>
      </w:tr>
      <w:tr w:rsidR="007A391B" w:rsidRPr="00775EAF" w:rsidTr="000866F1">
        <w:tc>
          <w:tcPr>
            <w:tcW w:w="9209" w:type="dxa"/>
          </w:tcPr>
          <w:p w:rsidR="007A391B" w:rsidRPr="00651CAA" w:rsidRDefault="007A391B" w:rsidP="007A391B">
            <w:pPr>
              <w:pStyle w:val="Lijstalinea"/>
              <w:numPr>
                <w:ilvl w:val="0"/>
                <w:numId w:val="30"/>
              </w:numPr>
              <w:spacing w:after="0" w:line="240" w:lineRule="auto"/>
            </w:pPr>
            <w:r w:rsidRPr="00740160">
              <w:t>Inzet van een medewerker uit een regionale vervangingspool</w:t>
            </w:r>
          </w:p>
        </w:tc>
      </w:tr>
      <w:tr w:rsidR="007A391B" w:rsidRPr="00775EAF" w:rsidTr="000866F1">
        <w:tc>
          <w:tcPr>
            <w:tcW w:w="9209" w:type="dxa"/>
          </w:tcPr>
          <w:p w:rsidR="007A391B" w:rsidRPr="00651CAA" w:rsidRDefault="007A391B" w:rsidP="007A391B">
            <w:pPr>
              <w:pStyle w:val="Lijstalinea"/>
              <w:numPr>
                <w:ilvl w:val="0"/>
                <w:numId w:val="30"/>
              </w:numPr>
              <w:spacing w:after="0" w:line="240" w:lineRule="auto"/>
            </w:pPr>
            <w:r w:rsidRPr="00740160">
              <w:t>Detachering van een medewerker vanuit een ander schoolbestuur</w:t>
            </w:r>
          </w:p>
        </w:tc>
      </w:tr>
      <w:tr w:rsidR="007A391B" w:rsidRPr="00775EAF" w:rsidTr="000866F1">
        <w:tc>
          <w:tcPr>
            <w:tcW w:w="9209" w:type="dxa"/>
          </w:tcPr>
          <w:p w:rsidR="007A391B" w:rsidRPr="00651CAA" w:rsidRDefault="007A391B" w:rsidP="007A391B">
            <w:pPr>
              <w:pStyle w:val="Lijstalinea"/>
              <w:numPr>
                <w:ilvl w:val="0"/>
                <w:numId w:val="30"/>
              </w:numPr>
              <w:spacing w:after="0" w:line="240" w:lineRule="auto"/>
            </w:pPr>
            <w:r>
              <w:t>Tijdelijke uitbreiding van de aanstelling c.q. benoeming van een medewerker die reeds in tijdelijke dienst is (tijdelijke taakuitbreiding)</w:t>
            </w:r>
          </w:p>
        </w:tc>
      </w:tr>
      <w:tr w:rsidR="007A391B" w:rsidRPr="00775EAF" w:rsidTr="000866F1">
        <w:tc>
          <w:tcPr>
            <w:tcW w:w="9209" w:type="dxa"/>
          </w:tcPr>
          <w:p w:rsidR="007A391B" w:rsidRPr="00651CAA" w:rsidRDefault="007A391B" w:rsidP="007A391B">
            <w:pPr>
              <w:pStyle w:val="Lijstalinea"/>
              <w:numPr>
                <w:ilvl w:val="0"/>
                <w:numId w:val="30"/>
              </w:numPr>
              <w:spacing w:after="0" w:line="240" w:lineRule="auto"/>
            </w:pPr>
            <w:r>
              <w:t>Tijdelijke uitbreiding van de aanstelling c.q. benoeming van een medewerker die reeds in vaste dienst is (tijdelijke taakuitbreiding)</w:t>
            </w:r>
          </w:p>
        </w:tc>
      </w:tr>
      <w:tr w:rsidR="007A391B" w:rsidRPr="00775EAF" w:rsidTr="000866F1">
        <w:tc>
          <w:tcPr>
            <w:tcW w:w="9209" w:type="dxa"/>
          </w:tcPr>
          <w:p w:rsidR="007A391B" w:rsidRPr="00651CAA" w:rsidRDefault="007A391B" w:rsidP="007A391B">
            <w:pPr>
              <w:pStyle w:val="Lijstalinea"/>
              <w:numPr>
                <w:ilvl w:val="0"/>
                <w:numId w:val="30"/>
              </w:numPr>
              <w:spacing w:after="0" w:line="240" w:lineRule="auto"/>
            </w:pPr>
            <w:r w:rsidRPr="00740160">
              <w:t>Aanstelling c.q. benoeming in een tijdelijk dienstverband met vaste einddatum t.b.v. diverse vervangingswerkzaamheden</w:t>
            </w:r>
          </w:p>
        </w:tc>
      </w:tr>
      <w:tr w:rsidR="007A391B" w:rsidRPr="00775EAF" w:rsidTr="000866F1">
        <w:tc>
          <w:tcPr>
            <w:tcW w:w="9209" w:type="dxa"/>
          </w:tcPr>
          <w:p w:rsidR="007A391B" w:rsidRPr="00651CAA" w:rsidRDefault="007A391B" w:rsidP="007A391B">
            <w:pPr>
              <w:pStyle w:val="Lijstalinea"/>
              <w:numPr>
                <w:ilvl w:val="0"/>
                <w:numId w:val="30"/>
              </w:numPr>
              <w:spacing w:after="0" w:line="240" w:lineRule="auto"/>
            </w:pPr>
            <w:r w:rsidRPr="00740160">
              <w:t xml:space="preserve">Aanstelling c.q. benoeming in een tijdelijk dienstverband t.b.v. één specifieke verlofsituatie voor de duur van die verlofsituatie </w:t>
            </w:r>
          </w:p>
        </w:tc>
      </w:tr>
      <w:tr w:rsidR="007A391B" w:rsidRPr="00775EAF" w:rsidTr="000866F1">
        <w:tc>
          <w:tcPr>
            <w:tcW w:w="9209" w:type="dxa"/>
          </w:tcPr>
          <w:p w:rsidR="007A391B" w:rsidRPr="00651CAA" w:rsidRDefault="007A391B" w:rsidP="007A391B">
            <w:pPr>
              <w:pStyle w:val="Lijstalinea"/>
              <w:numPr>
                <w:ilvl w:val="0"/>
                <w:numId w:val="30"/>
              </w:numPr>
              <w:spacing w:after="0" w:line="240" w:lineRule="auto"/>
            </w:pPr>
            <w:r>
              <w:t>Flexibele inzet van medewerkers</w:t>
            </w:r>
          </w:p>
        </w:tc>
      </w:tr>
      <w:tr w:rsidR="007A391B" w:rsidRPr="00775EAF" w:rsidTr="000866F1">
        <w:tc>
          <w:tcPr>
            <w:tcW w:w="9209" w:type="dxa"/>
          </w:tcPr>
          <w:p w:rsidR="007A391B" w:rsidRPr="00651CAA" w:rsidRDefault="007A391B" w:rsidP="007A391B">
            <w:pPr>
              <w:pStyle w:val="Lijstalinea"/>
              <w:numPr>
                <w:ilvl w:val="0"/>
                <w:numId w:val="30"/>
              </w:numPr>
              <w:spacing w:after="0" w:line="240" w:lineRule="auto"/>
            </w:pPr>
            <w:r w:rsidRPr="00740160">
              <w:t xml:space="preserve">Inzet van een uitzendkracht </w:t>
            </w:r>
          </w:p>
        </w:tc>
      </w:tr>
      <w:tr w:rsidR="007A391B" w:rsidRPr="00775EAF" w:rsidTr="000866F1">
        <w:tc>
          <w:tcPr>
            <w:tcW w:w="9209" w:type="dxa"/>
          </w:tcPr>
          <w:p w:rsidR="007A391B" w:rsidRPr="00651CAA" w:rsidRDefault="007A391B" w:rsidP="007A391B">
            <w:pPr>
              <w:pStyle w:val="Lijstalinea"/>
              <w:numPr>
                <w:ilvl w:val="0"/>
                <w:numId w:val="30"/>
              </w:numPr>
              <w:spacing w:after="0" w:line="240" w:lineRule="auto"/>
            </w:pPr>
            <w:r w:rsidRPr="00740160">
              <w:t>Inhuur van interim personeel</w:t>
            </w:r>
          </w:p>
        </w:tc>
      </w:tr>
      <w:tr w:rsidR="007A391B" w:rsidRPr="00775EAF" w:rsidTr="000866F1">
        <w:tc>
          <w:tcPr>
            <w:tcW w:w="9209" w:type="dxa"/>
          </w:tcPr>
          <w:p w:rsidR="007A391B" w:rsidRPr="00651CAA" w:rsidRDefault="007A391B" w:rsidP="007A391B">
            <w:pPr>
              <w:pStyle w:val="Lijstalinea"/>
              <w:numPr>
                <w:ilvl w:val="0"/>
                <w:numId w:val="30"/>
              </w:numPr>
              <w:spacing w:after="0" w:line="240" w:lineRule="auto"/>
            </w:pPr>
            <w:r w:rsidRPr="00740160">
              <w:t>Payrolling</w:t>
            </w:r>
          </w:p>
        </w:tc>
      </w:tr>
      <w:tr w:rsidR="007A391B" w:rsidRPr="00775EAF" w:rsidTr="000866F1">
        <w:tc>
          <w:tcPr>
            <w:tcW w:w="9209" w:type="dxa"/>
          </w:tcPr>
          <w:p w:rsidR="007A391B" w:rsidRPr="00775EAF" w:rsidRDefault="007A391B" w:rsidP="007A391B">
            <w:pPr>
              <w:pStyle w:val="Geenafstand"/>
              <w:numPr>
                <w:ilvl w:val="0"/>
                <w:numId w:val="30"/>
              </w:numPr>
              <w:rPr>
                <w:rFonts w:asciiTheme="minorHAnsi" w:hAnsiTheme="minorHAnsi"/>
                <w:sz w:val="22"/>
                <w:szCs w:val="22"/>
              </w:rPr>
            </w:pPr>
            <w:r>
              <w:rPr>
                <w:rFonts w:asciiTheme="minorHAnsi" w:hAnsiTheme="minorHAnsi"/>
                <w:sz w:val="22"/>
                <w:szCs w:val="22"/>
              </w:rPr>
              <w:t>Noodmaatregelen (zoals het samenvoegen van groepen)</w:t>
            </w:r>
          </w:p>
        </w:tc>
      </w:tr>
    </w:tbl>
    <w:p w:rsidR="007A391B" w:rsidRDefault="000866F1" w:rsidP="009748D1">
      <w:pPr>
        <w:spacing w:after="0"/>
        <w:rPr>
          <w:b/>
        </w:rPr>
      </w:pPr>
      <w:r>
        <w:t xml:space="preserve">    </w:t>
      </w:r>
    </w:p>
    <w:p w:rsidR="000866F1" w:rsidRDefault="000866F1" w:rsidP="000866F1">
      <w:pPr>
        <w:spacing w:after="0"/>
        <w:rPr>
          <w:b/>
        </w:rPr>
      </w:pPr>
      <w:r>
        <w:rPr>
          <w:b/>
        </w:rPr>
        <w:t>Aantekeningen workshop</w:t>
      </w:r>
      <w:r w:rsidR="000B563C">
        <w:rPr>
          <w:b/>
        </w:rPr>
        <w:t xml:space="preserve"> (keuze contractvormen/oplossingen)</w:t>
      </w:r>
      <w:r>
        <w:rPr>
          <w:b/>
        </w:rPr>
        <w:t>:</w:t>
      </w:r>
    </w:p>
    <w:p w:rsidR="000866F1" w:rsidRDefault="000866F1" w:rsidP="000866F1">
      <w:pPr>
        <w:spacing w:after="0"/>
        <w:rPr>
          <w:b/>
        </w:rPr>
      </w:pPr>
    </w:p>
    <w:p w:rsidR="000866F1" w:rsidRDefault="000866F1" w:rsidP="000866F1">
      <w:pPr>
        <w:spacing w:after="0"/>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0866F1" w:rsidRDefault="000866F1" w:rsidP="000866F1">
      <w:pPr>
        <w:spacing w:after="0"/>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0866F1" w:rsidRPr="007A391B" w:rsidRDefault="000866F1" w:rsidP="000866F1">
      <w:pPr>
        <w:spacing w:after="0"/>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0866F1" w:rsidRDefault="000866F1" w:rsidP="000866F1">
      <w:pPr>
        <w:spacing w:after="0"/>
        <w:rPr>
          <w:b/>
        </w:rPr>
      </w:pPr>
    </w:p>
    <w:p w:rsidR="000B563C" w:rsidRPr="000866F1" w:rsidRDefault="000B563C" w:rsidP="000B563C">
      <w:pPr>
        <w:spacing w:after="0"/>
      </w:pPr>
      <w:r w:rsidRPr="000866F1">
        <w:t>Hierbij dient in ogenschouw te worden genomen de afspraak in het cao-akkoord voor wat betreft de volgorde die een bestuur wordt geacht aan te houden bij het zoeken naar oplossingen voor vervangingsvraagstukken. De PO-raad heeft dit uitgewerkt in onderstaande ‘blokkendoos’.</w:t>
      </w:r>
    </w:p>
    <w:p w:rsidR="000B563C" w:rsidRDefault="000B563C" w:rsidP="000B563C">
      <w:pPr>
        <w:spacing w:after="0"/>
        <w:rPr>
          <w:b/>
        </w:rPr>
      </w:pPr>
    </w:p>
    <w:tbl>
      <w:tblPr>
        <w:tblStyle w:val="Tabelraster"/>
        <w:tblW w:w="0" w:type="auto"/>
        <w:shd w:val="clear" w:color="auto" w:fill="9CC2E5" w:themeFill="accent1" w:themeFillTint="99"/>
        <w:tblLook w:val="04A0" w:firstRow="1" w:lastRow="0" w:firstColumn="1" w:lastColumn="0" w:noHBand="0" w:noVBand="1"/>
      </w:tblPr>
      <w:tblGrid>
        <w:gridCol w:w="279"/>
        <w:gridCol w:w="7796"/>
        <w:gridCol w:w="425"/>
      </w:tblGrid>
      <w:tr w:rsidR="00B1582D" w:rsidRPr="006E1599" w:rsidTr="006808AA">
        <w:tc>
          <w:tcPr>
            <w:tcW w:w="8500" w:type="dxa"/>
            <w:gridSpan w:val="3"/>
            <w:shd w:val="clear" w:color="auto" w:fill="9CC2E5" w:themeFill="accent1" w:themeFillTint="99"/>
          </w:tcPr>
          <w:p w:rsidR="00B1582D" w:rsidRPr="006E1599" w:rsidRDefault="00B1582D" w:rsidP="006808AA">
            <w:pPr>
              <w:rPr>
                <w:b/>
              </w:rPr>
            </w:pPr>
            <w:r w:rsidRPr="006E1599">
              <w:rPr>
                <w:b/>
              </w:rPr>
              <w:t>Reguliere arbeid, projectarbeid en vervangingsarbeid integraal beschouwd (Blokkendoos)</w:t>
            </w:r>
          </w:p>
        </w:tc>
      </w:tr>
      <w:tr w:rsidR="00B1582D" w:rsidTr="006808AA">
        <w:trPr>
          <w:gridBefore w:val="1"/>
          <w:gridAfter w:val="1"/>
          <w:wBefore w:w="279" w:type="dxa"/>
          <w:wAfter w:w="425" w:type="dxa"/>
        </w:trPr>
        <w:tc>
          <w:tcPr>
            <w:tcW w:w="7796" w:type="dxa"/>
            <w:shd w:val="clear" w:color="auto" w:fill="9CC2E5" w:themeFill="accent1" w:themeFillTint="99"/>
          </w:tcPr>
          <w:p w:rsidR="00B1582D" w:rsidRDefault="00B1582D" w:rsidP="006808AA">
            <w:r>
              <w:t>1.  Medewerkers vast in dienst voor vervanging</w:t>
            </w:r>
          </w:p>
        </w:tc>
      </w:tr>
      <w:tr w:rsidR="00B1582D" w:rsidTr="006808AA">
        <w:trPr>
          <w:gridBefore w:val="1"/>
          <w:gridAfter w:val="1"/>
          <w:wBefore w:w="279" w:type="dxa"/>
          <w:wAfter w:w="425" w:type="dxa"/>
        </w:trPr>
        <w:tc>
          <w:tcPr>
            <w:tcW w:w="7796" w:type="dxa"/>
            <w:shd w:val="clear" w:color="auto" w:fill="9CC2E5" w:themeFill="accent1" w:themeFillTint="99"/>
          </w:tcPr>
          <w:p w:rsidR="00B1582D" w:rsidRDefault="00B1582D" w:rsidP="006808AA">
            <w:r>
              <w:t>2. (Boven)bestuurlijke pool</w:t>
            </w:r>
          </w:p>
        </w:tc>
      </w:tr>
      <w:tr w:rsidR="00B1582D" w:rsidTr="006808AA">
        <w:trPr>
          <w:gridBefore w:val="1"/>
          <w:gridAfter w:val="1"/>
          <w:wBefore w:w="279" w:type="dxa"/>
          <w:wAfter w:w="425" w:type="dxa"/>
        </w:trPr>
        <w:tc>
          <w:tcPr>
            <w:tcW w:w="7796" w:type="dxa"/>
            <w:shd w:val="clear" w:color="auto" w:fill="9CC2E5" w:themeFill="accent1" w:themeFillTint="99"/>
          </w:tcPr>
          <w:p w:rsidR="00B1582D" w:rsidRDefault="00B1582D" w:rsidP="006808AA">
            <w:r>
              <w:t>3. Tijdelijke contracten</w:t>
            </w:r>
          </w:p>
        </w:tc>
      </w:tr>
      <w:tr w:rsidR="00B1582D" w:rsidTr="006808AA">
        <w:trPr>
          <w:gridBefore w:val="1"/>
          <w:gridAfter w:val="1"/>
          <w:wBefore w:w="279" w:type="dxa"/>
          <w:wAfter w:w="425" w:type="dxa"/>
        </w:trPr>
        <w:tc>
          <w:tcPr>
            <w:tcW w:w="7796" w:type="dxa"/>
            <w:shd w:val="clear" w:color="auto" w:fill="9CC2E5" w:themeFill="accent1" w:themeFillTint="99"/>
          </w:tcPr>
          <w:p w:rsidR="00B1582D" w:rsidRDefault="00B1582D" w:rsidP="006808AA">
            <w:r>
              <w:t>4. Tijdelijke uitbreidingen</w:t>
            </w:r>
          </w:p>
        </w:tc>
      </w:tr>
      <w:tr w:rsidR="00B1582D" w:rsidTr="006808AA">
        <w:trPr>
          <w:gridBefore w:val="1"/>
          <w:gridAfter w:val="1"/>
          <w:wBefore w:w="279" w:type="dxa"/>
          <w:wAfter w:w="425" w:type="dxa"/>
        </w:trPr>
        <w:tc>
          <w:tcPr>
            <w:tcW w:w="7796" w:type="dxa"/>
            <w:shd w:val="clear" w:color="auto" w:fill="9CC2E5" w:themeFill="accent1" w:themeFillTint="99"/>
          </w:tcPr>
          <w:p w:rsidR="00B1582D" w:rsidRDefault="00B1582D" w:rsidP="006808AA">
            <w:r>
              <w:t>5. Min/max-contracten</w:t>
            </w:r>
          </w:p>
        </w:tc>
      </w:tr>
      <w:tr w:rsidR="00B1582D" w:rsidTr="006808AA">
        <w:trPr>
          <w:gridBefore w:val="1"/>
          <w:gridAfter w:val="1"/>
          <w:wBefore w:w="279" w:type="dxa"/>
          <w:wAfter w:w="425" w:type="dxa"/>
        </w:trPr>
        <w:tc>
          <w:tcPr>
            <w:tcW w:w="7796" w:type="dxa"/>
            <w:shd w:val="clear" w:color="auto" w:fill="9CC2E5" w:themeFill="accent1" w:themeFillTint="99"/>
          </w:tcPr>
          <w:p w:rsidR="00B1582D" w:rsidRDefault="00B1582D" w:rsidP="006808AA">
            <w:r>
              <w:t>6. Bindingscontracten</w:t>
            </w:r>
          </w:p>
        </w:tc>
      </w:tr>
      <w:tr w:rsidR="00B1582D" w:rsidTr="006808AA">
        <w:trPr>
          <w:gridBefore w:val="1"/>
          <w:gridAfter w:val="1"/>
          <w:wBefore w:w="279" w:type="dxa"/>
          <w:wAfter w:w="425" w:type="dxa"/>
        </w:trPr>
        <w:tc>
          <w:tcPr>
            <w:tcW w:w="7796" w:type="dxa"/>
            <w:shd w:val="clear" w:color="auto" w:fill="9CC2E5" w:themeFill="accent1" w:themeFillTint="99"/>
          </w:tcPr>
          <w:p w:rsidR="00B1582D" w:rsidRDefault="00B1582D" w:rsidP="006808AA">
            <w:r>
              <w:t>7. Uitzendarbeid en Payroll</w:t>
            </w:r>
          </w:p>
        </w:tc>
      </w:tr>
    </w:tbl>
    <w:p w:rsidR="000866F1" w:rsidRDefault="000866F1">
      <w:pPr>
        <w:spacing w:after="160" w:line="259" w:lineRule="auto"/>
        <w:rPr>
          <w:b/>
        </w:rPr>
      </w:pPr>
      <w:r>
        <w:rPr>
          <w:b/>
        </w:rPr>
        <w:br w:type="page"/>
      </w:r>
    </w:p>
    <w:p w:rsidR="007A391B" w:rsidRDefault="007A391B" w:rsidP="009748D1">
      <w:pPr>
        <w:spacing w:after="0"/>
        <w:rPr>
          <w:b/>
        </w:rPr>
      </w:pPr>
    </w:p>
    <w:p w:rsidR="00104917" w:rsidRDefault="00104917" w:rsidP="009748D1">
      <w:pPr>
        <w:spacing w:after="0"/>
        <w:rPr>
          <w:b/>
        </w:rPr>
      </w:pPr>
      <w:r>
        <w:rPr>
          <w:b/>
        </w:rPr>
        <w:t xml:space="preserve">5b. </w:t>
      </w:r>
      <w:r>
        <w:rPr>
          <w:b/>
        </w:rPr>
        <w:tab/>
        <w:t>Eigenrisicodragerschap Vervangingsfonds</w:t>
      </w:r>
    </w:p>
    <w:p w:rsidR="00104917" w:rsidRPr="00104917" w:rsidRDefault="00104917" w:rsidP="009748D1">
      <w:pPr>
        <w:spacing w:after="0"/>
      </w:pPr>
      <w:r w:rsidRPr="00104917">
        <w:t xml:space="preserve">-bestuur- heeft de mogelijkheid eigenrisicodrager te worden per 1 januari 2017. </w:t>
      </w:r>
    </w:p>
    <w:p w:rsidR="00104917" w:rsidRDefault="00104917" w:rsidP="009748D1">
      <w:pPr>
        <w:spacing w:after="0"/>
      </w:pPr>
    </w:p>
    <w:p w:rsidR="00104917" w:rsidRPr="00104917" w:rsidRDefault="00104917" w:rsidP="009748D1">
      <w:pPr>
        <w:spacing w:after="0"/>
      </w:pPr>
      <w:r w:rsidRPr="00104917">
        <w:t xml:space="preserve">De voor- en nadelen van het eigenrisicodragerschap zijn beschreven in hoofdstuk 2. </w:t>
      </w:r>
    </w:p>
    <w:p w:rsidR="00104917" w:rsidRPr="00104917" w:rsidRDefault="00104917" w:rsidP="009748D1">
      <w:pPr>
        <w:spacing w:after="0"/>
      </w:pPr>
    </w:p>
    <w:p w:rsidR="00104917" w:rsidRPr="00104917" w:rsidRDefault="00104917" w:rsidP="009748D1">
      <w:pPr>
        <w:spacing w:after="0"/>
      </w:pPr>
      <w:r w:rsidRPr="00104917">
        <w:t>Op grond van de analyse heeft het bestuur het voorgenomen besluit genomen wel/(nog) geen eigenrisicodrager Vervangingsfonds te worden en wel op basis van de volgende argumenten:</w:t>
      </w:r>
    </w:p>
    <w:p w:rsidR="00104917" w:rsidRPr="00104917" w:rsidRDefault="00104917" w:rsidP="009748D1">
      <w:pPr>
        <w:spacing w:after="0"/>
      </w:pPr>
    </w:p>
    <w:p w:rsidR="000866F1" w:rsidRDefault="000866F1" w:rsidP="000866F1">
      <w:pPr>
        <w:spacing w:after="0"/>
        <w:rPr>
          <w:b/>
        </w:rPr>
      </w:pPr>
      <w:r>
        <w:rPr>
          <w:b/>
        </w:rPr>
        <w:t>Aantekeningen workshop</w:t>
      </w:r>
      <w:r w:rsidR="000B563C">
        <w:rPr>
          <w:b/>
        </w:rPr>
        <w:t xml:space="preserve"> (ERD VF)</w:t>
      </w:r>
      <w:r>
        <w:rPr>
          <w:b/>
        </w:rPr>
        <w:t>:</w:t>
      </w:r>
    </w:p>
    <w:p w:rsidR="000866F1" w:rsidRPr="007A391B" w:rsidRDefault="000866F1" w:rsidP="000866F1">
      <w:pPr>
        <w:spacing w:after="0"/>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0866F1" w:rsidRDefault="000866F1" w:rsidP="000866F1">
      <w:pPr>
        <w:spacing w:after="0"/>
        <w:rPr>
          <w:b/>
        </w:rPr>
      </w:pPr>
    </w:p>
    <w:p w:rsidR="000866F1" w:rsidRDefault="000866F1">
      <w:pPr>
        <w:spacing w:after="160" w:line="259" w:lineRule="auto"/>
        <w:rPr>
          <w:b/>
        </w:rPr>
      </w:pPr>
      <w:r>
        <w:rPr>
          <w:b/>
        </w:rPr>
        <w:br w:type="page"/>
      </w:r>
    </w:p>
    <w:p w:rsidR="00104917" w:rsidRDefault="00104917" w:rsidP="009748D1">
      <w:pPr>
        <w:spacing w:after="0"/>
        <w:rPr>
          <w:b/>
        </w:rPr>
      </w:pPr>
      <w:r>
        <w:rPr>
          <w:b/>
        </w:rPr>
        <w:t>5c.</w:t>
      </w:r>
      <w:r>
        <w:rPr>
          <w:b/>
        </w:rPr>
        <w:tab/>
        <w:t>Organisatie vervanging</w:t>
      </w:r>
    </w:p>
    <w:p w:rsidR="00104917" w:rsidRDefault="00104917" w:rsidP="00104917">
      <w:pPr>
        <w:spacing w:after="0"/>
        <w:rPr>
          <w:color w:val="000000"/>
        </w:rPr>
      </w:pPr>
      <w:r>
        <w:rPr>
          <w:color w:val="000000"/>
        </w:rPr>
        <w:t>De verantwoordelijkheid voor en de budgettering (geld volgt verantwoordelijkheid) van h</w:t>
      </w:r>
      <w:r w:rsidRPr="00E22313">
        <w:rPr>
          <w:color w:val="000000"/>
        </w:rPr>
        <w:t xml:space="preserve">et vervangingsvraagstuk kan op diverse niveaus worden neergelegd. Op schoolniveau, op bovenschools niveau, bovenbestuurlijk of een combinatie van deze. </w:t>
      </w:r>
    </w:p>
    <w:p w:rsidR="00104917" w:rsidRDefault="00104917" w:rsidP="00104917">
      <w:pPr>
        <w:spacing w:after="0"/>
        <w:rPr>
          <w:b/>
          <w:color w:val="000000"/>
        </w:rPr>
      </w:pPr>
    </w:p>
    <w:p w:rsidR="00104917" w:rsidRPr="00104917" w:rsidRDefault="00D550D8" w:rsidP="00104917">
      <w:pPr>
        <w:spacing w:after="0"/>
        <w:rPr>
          <w:i/>
          <w:color w:val="000000"/>
        </w:rPr>
      </w:pPr>
      <w:r>
        <w:rPr>
          <w:i/>
          <w:color w:val="000000"/>
        </w:rPr>
        <w:t xml:space="preserve">5c1 </w:t>
      </w:r>
      <w:r w:rsidR="00104917" w:rsidRPr="00104917">
        <w:rPr>
          <w:i/>
          <w:color w:val="000000"/>
        </w:rPr>
        <w:t>Organisatie vervanging op schoolniveau</w:t>
      </w:r>
    </w:p>
    <w:p w:rsidR="00104917" w:rsidRPr="001268E2" w:rsidRDefault="00104917" w:rsidP="00104917">
      <w:pPr>
        <w:spacing w:after="0"/>
        <w:rPr>
          <w:color w:val="000000" w:themeColor="text1"/>
        </w:rPr>
      </w:pPr>
      <w:r>
        <w:rPr>
          <w:color w:val="000000"/>
        </w:rPr>
        <w:t xml:space="preserve">Indien de verantwoordelijkheid en bekostiging van de vervanging volledig wordt neergelegd bij de scholen zou </w:t>
      </w:r>
      <w:r w:rsidR="00847066">
        <w:rPr>
          <w:color w:val="000000"/>
        </w:rPr>
        <w:t xml:space="preserve">die </w:t>
      </w:r>
      <w:r>
        <w:rPr>
          <w:color w:val="000000"/>
        </w:rPr>
        <w:t xml:space="preserve">plaats kunnen vinden door aan de scholen formatie toe te voegen. Scholen kunnen daarmee een </w:t>
      </w:r>
      <w:r w:rsidRPr="001268E2">
        <w:rPr>
          <w:color w:val="000000" w:themeColor="text1"/>
        </w:rPr>
        <w:t xml:space="preserve">vaste vervanger </w:t>
      </w:r>
      <w:r w:rsidR="002831DE" w:rsidRPr="001268E2">
        <w:rPr>
          <w:color w:val="000000" w:themeColor="text1"/>
        </w:rPr>
        <w:t xml:space="preserve">in dienst nemen </w:t>
      </w:r>
      <w:r w:rsidRPr="001268E2">
        <w:rPr>
          <w:color w:val="000000" w:themeColor="text1"/>
        </w:rPr>
        <w:t xml:space="preserve">of vervangers </w:t>
      </w:r>
      <w:r w:rsidR="002831DE" w:rsidRPr="001268E2">
        <w:rPr>
          <w:color w:val="000000" w:themeColor="text1"/>
        </w:rPr>
        <w:t>van betalen</w:t>
      </w:r>
      <w:r w:rsidRPr="001268E2">
        <w:rPr>
          <w:color w:val="000000" w:themeColor="text1"/>
        </w:rPr>
        <w:t>.</w:t>
      </w:r>
      <w:r w:rsidR="002831DE" w:rsidRPr="001268E2">
        <w:rPr>
          <w:color w:val="000000" w:themeColor="text1"/>
        </w:rPr>
        <w:t xml:space="preserve"> Let wel, het in dienst nemen van een vervanger  kan voor besturen onder het Vervangingsfonds op dit moment nog niet vanwege het bepaalde in het reglement Vervangingsfonds.  Of dit straks wel mogelijk is, is afhankelijk van wat het Vervangingsfonds afspreekt in haar reglement voor 2016-2017. Dit wordt op korte termijn verwacht.</w:t>
      </w:r>
    </w:p>
    <w:p w:rsidR="00104917" w:rsidRDefault="00104917" w:rsidP="00104917">
      <w:pPr>
        <w:spacing w:after="0"/>
        <w:rPr>
          <w:color w:val="000000"/>
        </w:rPr>
      </w:pPr>
      <w:r>
        <w:rPr>
          <w:color w:val="000000"/>
        </w:rPr>
        <w:t xml:space="preserve">Het totaalbedrag voor vervanging is € …... Hiervan is er een premie van 0,28% verschuldigd aan het Vervangingsfonds, de solidariteitsheffing. Dit is circa € …. </w:t>
      </w:r>
      <w:bookmarkStart w:id="0" w:name="_GoBack"/>
      <w:bookmarkEnd w:id="0"/>
    </w:p>
    <w:p w:rsidR="00104917" w:rsidRPr="00104917" w:rsidRDefault="00104917" w:rsidP="00104917">
      <w:pPr>
        <w:spacing w:after="0"/>
        <w:rPr>
          <w:i/>
          <w:color w:val="000000"/>
        </w:rPr>
      </w:pPr>
      <w:r w:rsidRPr="00104917">
        <w:rPr>
          <w:i/>
          <w:color w:val="000000"/>
        </w:rPr>
        <w:t xml:space="preserve">Indien relevant opnemen kosten transfercentrum. </w:t>
      </w:r>
    </w:p>
    <w:p w:rsidR="00104917" w:rsidRPr="009D57CD" w:rsidRDefault="00104917" w:rsidP="00104917">
      <w:pPr>
        <w:spacing w:after="0"/>
      </w:pPr>
      <w:r>
        <w:rPr>
          <w:color w:val="000000"/>
        </w:rPr>
        <w:t>Vooralsnog reserveren wij voor deze componenten € …. Dan resteert</w:t>
      </w:r>
      <w:r w:rsidR="00B1582D">
        <w:rPr>
          <w:color w:val="000000"/>
        </w:rPr>
        <w:t xml:space="preserve"> € ……..</w:t>
      </w:r>
      <w:r>
        <w:rPr>
          <w:color w:val="000000"/>
        </w:rPr>
        <w:t xml:space="preserve">Stel we </w:t>
      </w:r>
      <w:r w:rsidRPr="009D57CD">
        <w:t xml:space="preserve">gaan uit </w:t>
      </w:r>
      <w:r>
        <w:rPr>
          <w:color w:val="000000"/>
        </w:rPr>
        <w:t xml:space="preserve">van … brinnummers en we verdelen het geld evenredig. Dan zou </w:t>
      </w:r>
      <w:r w:rsidRPr="009D57CD">
        <w:t xml:space="preserve">elke school </w:t>
      </w:r>
      <w:r>
        <w:t xml:space="preserve">afgerond </w:t>
      </w:r>
      <w:r w:rsidRPr="009D57CD">
        <w:t xml:space="preserve">€ </w:t>
      </w:r>
      <w:r w:rsidR="00A75490">
        <w:t>………….</w:t>
      </w:r>
      <w:r w:rsidRPr="009D57CD">
        <w:t xml:space="preserve"> hebben om één of meerdere medewerkers (parttime) aan te nemen. Ter illustratie: een fulltime leerkracht </w:t>
      </w:r>
      <w:r w:rsidR="00A75490">
        <w:t xml:space="preserve">LA </w:t>
      </w:r>
      <w:r w:rsidRPr="009D57CD">
        <w:t>kost</w:t>
      </w:r>
      <w:r>
        <w:t xml:space="preserve"> op jaarbasis </w:t>
      </w:r>
      <w:r w:rsidRPr="009D57CD">
        <w:t>circa € 60.000 aan werkgeverslasten.</w:t>
      </w:r>
    </w:p>
    <w:p w:rsidR="00104917" w:rsidRDefault="00104917" w:rsidP="00104917">
      <w:pPr>
        <w:spacing w:after="0"/>
        <w:rPr>
          <w:b/>
          <w:color w:val="000000"/>
        </w:rPr>
      </w:pPr>
    </w:p>
    <w:p w:rsidR="00104917" w:rsidRPr="00C54E69" w:rsidRDefault="00104917" w:rsidP="00104917">
      <w:pPr>
        <w:spacing w:after="0"/>
        <w:rPr>
          <w:b/>
          <w:color w:val="000000"/>
        </w:rPr>
      </w:pPr>
      <w:r w:rsidRPr="00C54E69">
        <w:rPr>
          <w:b/>
          <w:color w:val="000000"/>
        </w:rPr>
        <w:t>Voorde</w:t>
      </w:r>
      <w:r w:rsidR="006808AA">
        <w:rPr>
          <w:b/>
          <w:color w:val="000000"/>
        </w:rPr>
        <w:t>len</w:t>
      </w:r>
      <w:r w:rsidRPr="00C54E69">
        <w:rPr>
          <w:b/>
          <w:color w:val="000000"/>
        </w:rPr>
        <w:t>:</w:t>
      </w:r>
    </w:p>
    <w:p w:rsidR="00104917" w:rsidRPr="002831DE" w:rsidRDefault="00104917" w:rsidP="002831DE">
      <w:pPr>
        <w:pStyle w:val="Lijstalinea"/>
        <w:numPr>
          <w:ilvl w:val="0"/>
          <w:numId w:val="32"/>
        </w:numPr>
        <w:spacing w:after="0"/>
        <w:rPr>
          <w:color w:val="000000"/>
        </w:rPr>
      </w:pPr>
      <w:r w:rsidRPr="002831DE">
        <w:rPr>
          <w:color w:val="000000"/>
        </w:rPr>
        <w:t>Scholen hebben een vaste medewerker die bekend is met en in de school en van wie het functioneren goed gevolgd kan worden.</w:t>
      </w:r>
    </w:p>
    <w:p w:rsidR="00104917" w:rsidRPr="002831DE" w:rsidRDefault="00104917" w:rsidP="002831DE">
      <w:pPr>
        <w:pStyle w:val="Lijstalinea"/>
        <w:numPr>
          <w:ilvl w:val="0"/>
          <w:numId w:val="32"/>
        </w:numPr>
        <w:spacing w:after="0"/>
        <w:rPr>
          <w:color w:val="000000"/>
        </w:rPr>
      </w:pPr>
      <w:r w:rsidRPr="002831DE">
        <w:rPr>
          <w:color w:val="000000"/>
        </w:rPr>
        <w:t>Doordat de scholen zelf verantwoordelijk zijn voor de bekostiging van de vervanging is maximale aandacht voor het voorkomen van verzuim en het maken van kosten gewaarborgd.</w:t>
      </w:r>
    </w:p>
    <w:p w:rsidR="00104917" w:rsidRDefault="00104917" w:rsidP="00104917">
      <w:pPr>
        <w:spacing w:after="0"/>
        <w:rPr>
          <w:b/>
          <w:color w:val="000000"/>
        </w:rPr>
      </w:pPr>
    </w:p>
    <w:p w:rsidR="00104917" w:rsidRPr="00C54E69" w:rsidRDefault="00104917" w:rsidP="00104917">
      <w:pPr>
        <w:spacing w:after="0"/>
        <w:rPr>
          <w:b/>
          <w:color w:val="000000"/>
        </w:rPr>
      </w:pPr>
      <w:r w:rsidRPr="00C54E69">
        <w:rPr>
          <w:b/>
          <w:color w:val="000000"/>
        </w:rPr>
        <w:t>Nade</w:t>
      </w:r>
      <w:r w:rsidR="006808AA">
        <w:rPr>
          <w:b/>
          <w:color w:val="000000"/>
        </w:rPr>
        <w:t>len</w:t>
      </w:r>
      <w:r w:rsidRPr="00C54E69">
        <w:rPr>
          <w:b/>
          <w:color w:val="000000"/>
        </w:rPr>
        <w:t xml:space="preserve">: </w:t>
      </w:r>
    </w:p>
    <w:p w:rsidR="006808AA" w:rsidRDefault="00104917" w:rsidP="002831DE">
      <w:pPr>
        <w:pStyle w:val="Lijstalinea"/>
        <w:numPr>
          <w:ilvl w:val="0"/>
          <w:numId w:val="8"/>
        </w:numPr>
        <w:spacing w:after="0"/>
        <w:rPr>
          <w:color w:val="000000"/>
        </w:rPr>
      </w:pPr>
      <w:r w:rsidRPr="002831DE">
        <w:rPr>
          <w:color w:val="000000"/>
        </w:rPr>
        <w:t>De vervangingsbehoefte laat zich niet sturen. Als er minder vervangingsbehoefte is dan kan de medewerker werkzaamheden op de school verrichten. Dat is prett</w:t>
      </w:r>
      <w:r w:rsidR="00D550D8" w:rsidRPr="002831DE">
        <w:rPr>
          <w:color w:val="000000"/>
        </w:rPr>
        <w:t xml:space="preserve">ig maar duur voor de school. </w:t>
      </w:r>
      <w:r w:rsidRPr="002831DE">
        <w:rPr>
          <w:color w:val="000000"/>
        </w:rPr>
        <w:t xml:space="preserve"> </w:t>
      </w:r>
    </w:p>
    <w:p w:rsidR="00104917" w:rsidRPr="002831DE" w:rsidRDefault="00104917" w:rsidP="002831DE">
      <w:pPr>
        <w:pStyle w:val="Lijstalinea"/>
        <w:numPr>
          <w:ilvl w:val="0"/>
          <w:numId w:val="8"/>
        </w:numPr>
        <w:spacing w:after="0"/>
        <w:rPr>
          <w:color w:val="000000"/>
        </w:rPr>
      </w:pPr>
      <w:r w:rsidRPr="002831DE">
        <w:rPr>
          <w:color w:val="000000"/>
        </w:rPr>
        <w:t xml:space="preserve">Mocht de vervangingsvraag groter zijn dan de vervangingsvoorziening op de school dan heeft de school geen </w:t>
      </w:r>
      <w:r w:rsidR="006808AA">
        <w:rPr>
          <w:color w:val="000000"/>
        </w:rPr>
        <w:t xml:space="preserve">andere </w:t>
      </w:r>
      <w:r w:rsidRPr="002831DE">
        <w:rPr>
          <w:color w:val="000000"/>
        </w:rPr>
        <w:t xml:space="preserve">optie dan </w:t>
      </w:r>
      <w:r w:rsidR="006808AA">
        <w:rPr>
          <w:color w:val="000000"/>
        </w:rPr>
        <w:t xml:space="preserve">een </w:t>
      </w:r>
      <w:r w:rsidRPr="002831DE">
        <w:rPr>
          <w:color w:val="000000"/>
        </w:rPr>
        <w:t>noodmaatregel te nemen. Dit is onwenselijk.</w:t>
      </w:r>
    </w:p>
    <w:p w:rsidR="00104917" w:rsidRPr="009D57CD" w:rsidRDefault="00104917" w:rsidP="002831DE">
      <w:pPr>
        <w:pStyle w:val="Lijstalinea"/>
        <w:numPr>
          <w:ilvl w:val="0"/>
          <w:numId w:val="8"/>
        </w:numPr>
        <w:spacing w:after="0"/>
      </w:pPr>
      <w:r w:rsidRPr="009D57CD">
        <w:t xml:space="preserve">Doordat er </w:t>
      </w:r>
      <w:r w:rsidR="006808AA">
        <w:t xml:space="preserve">een vaste medewerker </w:t>
      </w:r>
      <w:r w:rsidRPr="009D57CD">
        <w:t xml:space="preserve"> in de school rondloopt kan het voor directies makkelijker zijn verloven toe te kennen. Dat is niet een gewenst effect. Als vervanging nodig is moet </w:t>
      </w:r>
      <w:r w:rsidR="006808AA" w:rsidRPr="009D57CD">
        <w:t>d</w:t>
      </w:r>
      <w:r w:rsidR="006808AA">
        <w:t>ie</w:t>
      </w:r>
      <w:r w:rsidR="006808AA" w:rsidRPr="009D57CD">
        <w:t xml:space="preserve"> </w:t>
      </w:r>
      <w:r w:rsidRPr="009D57CD">
        <w:t xml:space="preserve">ingezet kunnen worden. Het uitgangspunt blijft dat wanneer er leerlingen zijn de leerkracht er is voor deze leerlingen. Het is ongewenst meer gezichten voor de klas te hebben dan strikt noodzakelijk. </w:t>
      </w:r>
    </w:p>
    <w:p w:rsidR="00104917" w:rsidRPr="002831DE" w:rsidRDefault="00104917" w:rsidP="002831DE">
      <w:pPr>
        <w:pStyle w:val="Lijstalinea"/>
        <w:numPr>
          <w:ilvl w:val="0"/>
          <w:numId w:val="8"/>
        </w:numPr>
        <w:spacing w:after="0"/>
        <w:rPr>
          <w:color w:val="000000"/>
        </w:rPr>
      </w:pPr>
      <w:r w:rsidRPr="002831DE">
        <w:rPr>
          <w:color w:val="000000"/>
        </w:rPr>
        <w:t>De vervangingsmedewerker zal snel een vast dienstverband hebben. Bij beleidswijzigingen kan er dan niet makkelijk afscheid worden genomen van een dergelijke medewerker.</w:t>
      </w:r>
    </w:p>
    <w:p w:rsidR="00104917" w:rsidRPr="002831DE" w:rsidRDefault="00104917" w:rsidP="002831DE">
      <w:pPr>
        <w:pStyle w:val="Lijstalinea"/>
        <w:numPr>
          <w:ilvl w:val="0"/>
          <w:numId w:val="8"/>
        </w:numPr>
        <w:spacing w:after="0"/>
        <w:rPr>
          <w:color w:val="000000"/>
        </w:rPr>
      </w:pPr>
      <w:r w:rsidRPr="002831DE">
        <w:rPr>
          <w:color w:val="000000"/>
        </w:rPr>
        <w:t>Het volgen van de behoefte aan vervanging is lastiger dan dat de vervanging vanuit één loket wordt georganiseerd.</w:t>
      </w:r>
    </w:p>
    <w:p w:rsidR="00104917" w:rsidRDefault="00104917" w:rsidP="002831DE">
      <w:pPr>
        <w:pStyle w:val="Lijstalinea"/>
        <w:numPr>
          <w:ilvl w:val="0"/>
          <w:numId w:val="8"/>
        </w:numPr>
        <w:spacing w:after="0"/>
      </w:pPr>
      <w:r>
        <w:t xml:space="preserve">Wat als er behoefte is aan een assistent of een directeur of een specialistische functie ? Het </w:t>
      </w:r>
      <w:r w:rsidR="006808AA">
        <w:t xml:space="preserve">aantrekken </w:t>
      </w:r>
      <w:r>
        <w:t xml:space="preserve"> van een extra medewerker voor een niet-leerkracht functie is duur omdat er weinig dergelijke medewerkers zijn en de kans groot is dat er weinig te vervangen valt. </w:t>
      </w:r>
    </w:p>
    <w:p w:rsidR="00104917" w:rsidRPr="006709C4" w:rsidRDefault="00104917" w:rsidP="002831DE">
      <w:pPr>
        <w:pStyle w:val="Lijstalinea"/>
        <w:numPr>
          <w:ilvl w:val="0"/>
          <w:numId w:val="8"/>
        </w:numPr>
        <w:spacing w:after="0"/>
      </w:pPr>
      <w:r w:rsidRPr="006709C4">
        <w:t xml:space="preserve">Daarbij is er het risico op het afwijzen van vergoedingsverzoeken door het Participatiefonds. Als een vervanging wordt georganiseerd voor een situatie waarbij er eigenlijk geen sprake is van een vervanging volgens de definitie  </w:t>
      </w:r>
      <w:r>
        <w:t xml:space="preserve">van </w:t>
      </w:r>
      <w:r w:rsidRPr="006709C4">
        <w:t>het Participatiefonds dan zal het Participatiefonds afwijzen en zal de WW en WOPO betaald moeten worden. Het ligt in de rede dat de gevolgen van het nemen van verantwoordelijkheid voor de vervanger ook inhoudt dat de school verantwoordelijk is voor dergelijke zaken.</w:t>
      </w:r>
    </w:p>
    <w:p w:rsidR="00104917" w:rsidRPr="006709C4" w:rsidRDefault="00104917" w:rsidP="002831DE">
      <w:pPr>
        <w:spacing w:after="0"/>
        <w:ind w:left="708"/>
      </w:pPr>
      <w:r w:rsidRPr="006709C4">
        <w:t xml:space="preserve">Deskundigheid inzake verplichtingen CAO, </w:t>
      </w:r>
      <w:r w:rsidR="00D550D8">
        <w:t xml:space="preserve">WPO,  </w:t>
      </w:r>
      <w:r w:rsidRPr="006709C4">
        <w:t xml:space="preserve">Participatiefonds en ontwikkelingen op dit terrein is </w:t>
      </w:r>
      <w:r>
        <w:t xml:space="preserve">op schoolniveau </w:t>
      </w:r>
      <w:r w:rsidRPr="006709C4">
        <w:t>noodzakelijk.</w:t>
      </w:r>
    </w:p>
    <w:p w:rsidR="00104917" w:rsidRDefault="00104917" w:rsidP="00104917">
      <w:pPr>
        <w:spacing w:after="0"/>
        <w:rPr>
          <w:b/>
          <w:color w:val="000000"/>
        </w:rPr>
      </w:pPr>
    </w:p>
    <w:p w:rsidR="00C94724" w:rsidRDefault="00D550D8" w:rsidP="002831DE">
      <w:pPr>
        <w:spacing w:after="0"/>
        <w:rPr>
          <w:i/>
          <w:color w:val="000000"/>
        </w:rPr>
      </w:pPr>
      <w:r w:rsidRPr="00D550D8">
        <w:rPr>
          <w:i/>
          <w:color w:val="000000"/>
        </w:rPr>
        <w:t>5c2</w:t>
      </w:r>
      <w:r w:rsidR="00104917" w:rsidRPr="00D550D8">
        <w:rPr>
          <w:i/>
          <w:color w:val="000000"/>
        </w:rPr>
        <w:tab/>
        <w:t>Organisatie ve</w:t>
      </w:r>
      <w:r w:rsidR="00C94724">
        <w:rPr>
          <w:i/>
          <w:color w:val="000000"/>
        </w:rPr>
        <w:t>rvanging op bovenschools niveau</w:t>
      </w:r>
    </w:p>
    <w:p w:rsidR="00C94724" w:rsidRPr="00C94724" w:rsidRDefault="00104917" w:rsidP="00C94724">
      <w:pPr>
        <w:spacing w:after="0"/>
        <w:rPr>
          <w:i/>
          <w:color w:val="000000"/>
        </w:rPr>
      </w:pPr>
      <w:r>
        <w:rPr>
          <w:color w:val="000000"/>
        </w:rPr>
        <w:t>In geval de organisatie op bovenschools niveau plaatsvindt zal daar capaciteit moeten worden vrijgemaakt om de vervangingsvragen te verwerken, te matchen en te zorgen voor controle</w:t>
      </w:r>
      <w:r w:rsidR="00C94724">
        <w:rPr>
          <w:color w:val="000000"/>
        </w:rPr>
        <w:t xml:space="preserve"> WWZ/cao en Participatiefonds. </w:t>
      </w:r>
    </w:p>
    <w:p w:rsidR="00C94724" w:rsidRDefault="00C94724" w:rsidP="00C94724">
      <w:pPr>
        <w:spacing w:after="0"/>
        <w:rPr>
          <w:color w:val="000000"/>
        </w:rPr>
      </w:pPr>
    </w:p>
    <w:p w:rsidR="006808AA" w:rsidRPr="00C94724" w:rsidRDefault="00104917" w:rsidP="00C94724">
      <w:pPr>
        <w:spacing w:after="0"/>
        <w:rPr>
          <w:color w:val="000000"/>
        </w:rPr>
      </w:pPr>
      <w:r w:rsidRPr="006709C4">
        <w:rPr>
          <w:b/>
          <w:color w:val="000000"/>
        </w:rPr>
        <w:t>Voorde</w:t>
      </w:r>
      <w:r w:rsidR="006808AA">
        <w:rPr>
          <w:b/>
          <w:color w:val="000000"/>
        </w:rPr>
        <w:t>len</w:t>
      </w:r>
    </w:p>
    <w:p w:rsidR="00104917" w:rsidRPr="006808AA" w:rsidRDefault="00104917" w:rsidP="006808AA">
      <w:pPr>
        <w:pStyle w:val="Lijstalinea"/>
        <w:numPr>
          <w:ilvl w:val="0"/>
          <w:numId w:val="33"/>
        </w:numPr>
        <w:spacing w:after="0"/>
        <w:rPr>
          <w:b/>
          <w:color w:val="000000"/>
        </w:rPr>
      </w:pPr>
      <w:r w:rsidRPr="002831DE">
        <w:rPr>
          <w:color w:val="000000"/>
        </w:rPr>
        <w:t>Managementinformatie over vervanging is makkelijker te genereren wat het volgen van de vervanging eenvoudiger maakt.</w:t>
      </w:r>
    </w:p>
    <w:p w:rsidR="00104917" w:rsidRPr="006808AA" w:rsidRDefault="00104917" w:rsidP="006808AA">
      <w:pPr>
        <w:pStyle w:val="Lijstalinea"/>
        <w:numPr>
          <w:ilvl w:val="0"/>
          <w:numId w:val="33"/>
        </w:numPr>
        <w:spacing w:after="0"/>
        <w:rPr>
          <w:b/>
          <w:color w:val="000000"/>
        </w:rPr>
      </w:pPr>
      <w:r w:rsidRPr="006808AA">
        <w:rPr>
          <w:color w:val="000000"/>
        </w:rPr>
        <w:t xml:space="preserve">Er is één schakelpunt </w:t>
      </w:r>
      <w:r w:rsidR="00A75490" w:rsidRPr="006808AA">
        <w:rPr>
          <w:color w:val="000000"/>
        </w:rPr>
        <w:t xml:space="preserve">dat </w:t>
      </w:r>
      <w:r w:rsidRPr="006808AA">
        <w:rPr>
          <w:color w:val="000000"/>
        </w:rPr>
        <w:t>afspraken en procedures bewaakt. Dit draagt bij aan de kwaliteit.</w:t>
      </w:r>
    </w:p>
    <w:p w:rsidR="00104917" w:rsidRPr="006808AA" w:rsidRDefault="00104917" w:rsidP="006808AA">
      <w:pPr>
        <w:pStyle w:val="Lijstalinea"/>
        <w:numPr>
          <w:ilvl w:val="0"/>
          <w:numId w:val="33"/>
        </w:numPr>
        <w:spacing w:after="0"/>
        <w:rPr>
          <w:b/>
          <w:color w:val="000000"/>
        </w:rPr>
      </w:pPr>
      <w:r w:rsidRPr="006808AA">
        <w:rPr>
          <w:color w:val="000000"/>
        </w:rPr>
        <w:t>Het borgen van deskundigheid is eenvoudiger.</w:t>
      </w:r>
    </w:p>
    <w:p w:rsidR="00104917" w:rsidRPr="006808AA" w:rsidRDefault="00104917" w:rsidP="006808AA">
      <w:pPr>
        <w:pStyle w:val="Lijstalinea"/>
        <w:numPr>
          <w:ilvl w:val="0"/>
          <w:numId w:val="33"/>
        </w:numPr>
        <w:spacing w:after="0"/>
        <w:rPr>
          <w:b/>
          <w:color w:val="000000"/>
        </w:rPr>
      </w:pPr>
      <w:r w:rsidRPr="006808AA">
        <w:rPr>
          <w:color w:val="000000"/>
        </w:rPr>
        <w:t>Eenduidigheid van toepassing van beleid.</w:t>
      </w:r>
    </w:p>
    <w:p w:rsidR="00104917" w:rsidRPr="006709C4" w:rsidRDefault="00104917" w:rsidP="00104917">
      <w:pPr>
        <w:pStyle w:val="Lijstalinea"/>
        <w:spacing w:after="0"/>
        <w:rPr>
          <w:color w:val="000000"/>
        </w:rPr>
      </w:pPr>
    </w:p>
    <w:p w:rsidR="00104917" w:rsidRPr="006709C4" w:rsidRDefault="00104917" w:rsidP="00104917">
      <w:pPr>
        <w:spacing w:after="0"/>
        <w:rPr>
          <w:b/>
          <w:color w:val="000000"/>
        </w:rPr>
      </w:pPr>
      <w:r w:rsidRPr="006709C4">
        <w:rPr>
          <w:b/>
          <w:color w:val="000000"/>
        </w:rPr>
        <w:t>Nade</w:t>
      </w:r>
      <w:r w:rsidR="006808AA">
        <w:rPr>
          <w:b/>
          <w:color w:val="000000"/>
        </w:rPr>
        <w:t>len</w:t>
      </w:r>
      <w:r w:rsidRPr="006709C4">
        <w:rPr>
          <w:b/>
          <w:color w:val="000000"/>
        </w:rPr>
        <w:t>:</w:t>
      </w:r>
    </w:p>
    <w:p w:rsidR="00104917" w:rsidRPr="006808AA" w:rsidRDefault="00104917" w:rsidP="006808AA">
      <w:pPr>
        <w:pStyle w:val="Lijstalinea"/>
        <w:numPr>
          <w:ilvl w:val="0"/>
          <w:numId w:val="34"/>
        </w:numPr>
        <w:spacing w:after="0" w:line="240" w:lineRule="auto"/>
        <w:rPr>
          <w:color w:val="000000"/>
        </w:rPr>
      </w:pPr>
      <w:r w:rsidRPr="006808AA">
        <w:rPr>
          <w:color w:val="000000"/>
        </w:rPr>
        <w:t xml:space="preserve">Er wordt een verantwoordelijkheid uit handen genomen over een stuk bedrijfsvoering </w:t>
      </w:r>
      <w:r w:rsidR="00A75490" w:rsidRPr="006808AA">
        <w:rPr>
          <w:color w:val="000000"/>
        </w:rPr>
        <w:t>d</w:t>
      </w:r>
      <w:r w:rsidRPr="006808AA">
        <w:rPr>
          <w:color w:val="000000"/>
        </w:rPr>
        <w:t>at op schoolniveau ligt</w:t>
      </w:r>
      <w:r w:rsidR="00A75490" w:rsidRPr="006808AA">
        <w:rPr>
          <w:color w:val="000000"/>
        </w:rPr>
        <w:t>.</w:t>
      </w:r>
    </w:p>
    <w:p w:rsidR="00104917" w:rsidRPr="006808AA" w:rsidRDefault="00104917" w:rsidP="006808AA">
      <w:pPr>
        <w:pStyle w:val="Lijstalinea"/>
        <w:numPr>
          <w:ilvl w:val="0"/>
          <w:numId w:val="34"/>
        </w:numPr>
        <w:spacing w:after="0" w:line="240" w:lineRule="auto"/>
        <w:rPr>
          <w:color w:val="000000"/>
        </w:rPr>
      </w:pPr>
      <w:r w:rsidRPr="006808AA">
        <w:rPr>
          <w:color w:val="000000"/>
        </w:rPr>
        <w:t xml:space="preserve">Er moet capaciteit worden vrijgemaakt op bestuursniveau terwijl de scholen dit al hebben georganiseerd. Dit werkt kostenverhogend. </w:t>
      </w:r>
    </w:p>
    <w:p w:rsidR="00104917" w:rsidRPr="006808AA" w:rsidRDefault="00104917" w:rsidP="006808AA">
      <w:pPr>
        <w:pStyle w:val="Lijstalinea"/>
        <w:numPr>
          <w:ilvl w:val="0"/>
          <w:numId w:val="34"/>
        </w:numPr>
        <w:spacing w:after="0" w:line="240" w:lineRule="auto"/>
        <w:rPr>
          <w:color w:val="000000"/>
        </w:rPr>
      </w:pPr>
      <w:r w:rsidRPr="006808AA">
        <w:rPr>
          <w:color w:val="000000"/>
        </w:rPr>
        <w:t>Er moet een pool worden samengesteld. De vraag is of deze groot genoeg is om pieken op te vangen.</w:t>
      </w:r>
    </w:p>
    <w:p w:rsidR="00104917" w:rsidRPr="006709C4" w:rsidRDefault="00104917" w:rsidP="00104917">
      <w:pPr>
        <w:pStyle w:val="Lijstalinea"/>
        <w:spacing w:after="0"/>
        <w:rPr>
          <w:color w:val="000000"/>
        </w:rPr>
      </w:pPr>
    </w:p>
    <w:p w:rsidR="00104917" w:rsidRPr="00D550D8" w:rsidRDefault="00D550D8" w:rsidP="00104917">
      <w:pPr>
        <w:spacing w:after="0"/>
        <w:rPr>
          <w:i/>
          <w:color w:val="000000"/>
        </w:rPr>
      </w:pPr>
      <w:r w:rsidRPr="00D550D8">
        <w:rPr>
          <w:i/>
          <w:color w:val="000000"/>
        </w:rPr>
        <w:t>5c3</w:t>
      </w:r>
      <w:r w:rsidR="00104917" w:rsidRPr="00D550D8">
        <w:rPr>
          <w:i/>
          <w:color w:val="000000"/>
        </w:rPr>
        <w:t xml:space="preserve"> </w:t>
      </w:r>
      <w:r w:rsidR="00104917" w:rsidRPr="00D550D8">
        <w:rPr>
          <w:i/>
          <w:color w:val="000000"/>
        </w:rPr>
        <w:tab/>
        <w:t>Bovenbestuurlijk</w:t>
      </w:r>
      <w:r>
        <w:rPr>
          <w:i/>
          <w:color w:val="000000"/>
        </w:rPr>
        <w:t>e organisatie</w:t>
      </w:r>
    </w:p>
    <w:p w:rsidR="00104917" w:rsidRPr="00E22313" w:rsidRDefault="00104917" w:rsidP="00104917">
      <w:pPr>
        <w:spacing w:after="0"/>
        <w:rPr>
          <w:color w:val="000000"/>
        </w:rPr>
      </w:pPr>
      <w:r>
        <w:rPr>
          <w:color w:val="000000"/>
        </w:rPr>
        <w:t xml:space="preserve">Het bovenbestuurlijk neerleggen van verantwoordelijkheden voor vervanging betekent </w:t>
      </w:r>
      <w:r w:rsidR="00D550D8">
        <w:rPr>
          <w:color w:val="000000"/>
        </w:rPr>
        <w:t>veelal de aansluiting bij een transfercentrum</w:t>
      </w:r>
      <w:r>
        <w:rPr>
          <w:color w:val="000000"/>
        </w:rPr>
        <w:t xml:space="preserve">. -bestuur- betaalt een bijdrage voor het regelen van vervanging bij vervangingsvragen. De controle op verplichtingen vindt bovenbestuurlijk plaats. </w:t>
      </w:r>
    </w:p>
    <w:p w:rsidR="00104917" w:rsidRDefault="00104917" w:rsidP="00104917">
      <w:pPr>
        <w:spacing w:after="0"/>
        <w:rPr>
          <w:b/>
          <w:color w:val="000000"/>
        </w:rPr>
      </w:pPr>
    </w:p>
    <w:p w:rsidR="00104917" w:rsidRPr="0031070E" w:rsidRDefault="00C94724" w:rsidP="00104917">
      <w:pPr>
        <w:spacing w:after="0"/>
        <w:rPr>
          <w:b/>
          <w:color w:val="000000"/>
        </w:rPr>
      </w:pPr>
      <w:r>
        <w:rPr>
          <w:b/>
          <w:color w:val="000000"/>
        </w:rPr>
        <w:t>Voordelen</w:t>
      </w:r>
      <w:r w:rsidR="00104917" w:rsidRPr="0031070E">
        <w:rPr>
          <w:b/>
          <w:color w:val="000000"/>
        </w:rPr>
        <w:t xml:space="preserve">: </w:t>
      </w:r>
    </w:p>
    <w:p w:rsidR="00104917" w:rsidRPr="00C94724" w:rsidRDefault="00104917" w:rsidP="00C94724">
      <w:pPr>
        <w:pStyle w:val="Lijstalinea"/>
        <w:numPr>
          <w:ilvl w:val="0"/>
          <w:numId w:val="35"/>
        </w:numPr>
        <w:spacing w:after="0" w:line="240" w:lineRule="auto"/>
        <w:rPr>
          <w:color w:val="000000"/>
        </w:rPr>
      </w:pPr>
      <w:r w:rsidRPr="00C94724">
        <w:rPr>
          <w:color w:val="000000"/>
        </w:rPr>
        <w:t>De administratieve last ligt elders. Wel moeten de scholen van -bestuur- zich houden aan het kader van de gezamenlijke sc</w:t>
      </w:r>
      <w:r w:rsidR="00C94724">
        <w:rPr>
          <w:color w:val="000000"/>
        </w:rPr>
        <w:t>hoolbesturen voor de uitvoering.</w:t>
      </w:r>
    </w:p>
    <w:p w:rsidR="00104917" w:rsidRPr="00C94724" w:rsidRDefault="00104917" w:rsidP="00C94724">
      <w:pPr>
        <w:pStyle w:val="Lijstalinea"/>
        <w:numPr>
          <w:ilvl w:val="0"/>
          <w:numId w:val="35"/>
        </w:numPr>
        <w:spacing w:after="0" w:line="240" w:lineRule="auto"/>
        <w:rPr>
          <w:color w:val="000000"/>
        </w:rPr>
      </w:pPr>
      <w:r w:rsidRPr="00C94724">
        <w:rPr>
          <w:color w:val="000000"/>
        </w:rPr>
        <w:t>De controle WWZ, cao, Participatiefonds is geborgd.</w:t>
      </w:r>
    </w:p>
    <w:p w:rsidR="00104917" w:rsidRPr="0031070E" w:rsidRDefault="00104917" w:rsidP="00104917">
      <w:pPr>
        <w:pStyle w:val="Lijstalinea"/>
        <w:spacing w:after="0"/>
        <w:rPr>
          <w:color w:val="000000"/>
        </w:rPr>
      </w:pPr>
    </w:p>
    <w:p w:rsidR="00104917" w:rsidRDefault="00C94724" w:rsidP="00104917">
      <w:pPr>
        <w:spacing w:after="0"/>
        <w:rPr>
          <w:b/>
          <w:color w:val="000000"/>
        </w:rPr>
      </w:pPr>
      <w:r>
        <w:rPr>
          <w:b/>
          <w:color w:val="000000"/>
        </w:rPr>
        <w:t>Nadelen</w:t>
      </w:r>
      <w:r w:rsidR="00104917" w:rsidRPr="0031070E">
        <w:rPr>
          <w:b/>
          <w:color w:val="000000"/>
        </w:rPr>
        <w:t>:</w:t>
      </w:r>
    </w:p>
    <w:p w:rsidR="00104917" w:rsidRPr="00C94724" w:rsidRDefault="00D550D8" w:rsidP="00C94724">
      <w:pPr>
        <w:pStyle w:val="Lijstalinea"/>
        <w:numPr>
          <w:ilvl w:val="0"/>
          <w:numId w:val="37"/>
        </w:numPr>
        <w:spacing w:after="0" w:line="240" w:lineRule="auto"/>
        <w:rPr>
          <w:color w:val="000000"/>
        </w:rPr>
      </w:pPr>
      <w:r w:rsidRPr="00C94724">
        <w:rPr>
          <w:color w:val="000000"/>
        </w:rPr>
        <w:t>De transfercentra leveren veelal</w:t>
      </w:r>
      <w:r w:rsidR="00104917" w:rsidRPr="00C94724">
        <w:rPr>
          <w:color w:val="000000"/>
        </w:rPr>
        <w:t xml:space="preserve"> alleen leerkrachten, geen OOP of directie</w:t>
      </w:r>
      <w:r w:rsidR="00C94724">
        <w:rPr>
          <w:color w:val="000000"/>
        </w:rPr>
        <w:t>.</w:t>
      </w:r>
    </w:p>
    <w:p w:rsidR="00104917" w:rsidRPr="00C94724" w:rsidRDefault="00D550D8" w:rsidP="00C94724">
      <w:pPr>
        <w:pStyle w:val="Lijstalinea"/>
        <w:numPr>
          <w:ilvl w:val="0"/>
          <w:numId w:val="37"/>
        </w:numPr>
        <w:spacing w:after="0" w:line="240" w:lineRule="auto"/>
        <w:rPr>
          <w:color w:val="000000"/>
        </w:rPr>
      </w:pPr>
      <w:r w:rsidRPr="00C94724">
        <w:rPr>
          <w:color w:val="000000"/>
        </w:rPr>
        <w:t xml:space="preserve">De transfercentra </w:t>
      </w:r>
      <w:r w:rsidR="00104917" w:rsidRPr="00C94724">
        <w:rPr>
          <w:color w:val="000000"/>
        </w:rPr>
        <w:t>handel</w:t>
      </w:r>
      <w:r w:rsidRPr="00C94724">
        <w:rPr>
          <w:color w:val="000000"/>
        </w:rPr>
        <w:t>en veelal</w:t>
      </w:r>
      <w:r w:rsidR="00104917" w:rsidRPr="00C94724">
        <w:rPr>
          <w:color w:val="000000"/>
        </w:rPr>
        <w:t xml:space="preserve"> nog volgens richtlijnen Vervangingsfonds. Als -bestuur- eigen risicodrager is hoeft zij daar geen rekening meer mee te houden. Dit moet voor </w:t>
      </w:r>
      <w:r w:rsidRPr="00C94724">
        <w:rPr>
          <w:color w:val="000000"/>
        </w:rPr>
        <w:t>het transfercentrum</w:t>
      </w:r>
      <w:r w:rsidR="00104917" w:rsidRPr="00C94724">
        <w:rPr>
          <w:color w:val="000000"/>
        </w:rPr>
        <w:t xml:space="preserve"> uitvoerbaar zijn.</w:t>
      </w:r>
    </w:p>
    <w:p w:rsidR="00D550D8" w:rsidRPr="00C94724" w:rsidRDefault="00D550D8" w:rsidP="00C94724">
      <w:pPr>
        <w:pStyle w:val="Lijstalinea"/>
        <w:numPr>
          <w:ilvl w:val="0"/>
          <w:numId w:val="37"/>
        </w:numPr>
        <w:spacing w:after="0" w:line="240" w:lineRule="auto"/>
        <w:rPr>
          <w:color w:val="000000"/>
        </w:rPr>
      </w:pPr>
      <w:r w:rsidRPr="00C94724">
        <w:rPr>
          <w:color w:val="000000"/>
        </w:rPr>
        <w:t>Specifieke schooleigen vereisten (denominatie of onderwijsvarianten zoals ontwikkelingsgericht onderwijs, daltononderwijs) kunnen veelal niet worden meegenomen.</w:t>
      </w:r>
    </w:p>
    <w:p w:rsidR="00104917" w:rsidRDefault="00104917" w:rsidP="00104917">
      <w:pPr>
        <w:spacing w:after="0"/>
        <w:rPr>
          <w:color w:val="000000"/>
        </w:rPr>
      </w:pPr>
    </w:p>
    <w:p w:rsidR="00104917" w:rsidRPr="00D550D8" w:rsidRDefault="00D550D8" w:rsidP="00104917">
      <w:pPr>
        <w:spacing w:after="0"/>
        <w:rPr>
          <w:i/>
          <w:color w:val="000000"/>
        </w:rPr>
      </w:pPr>
      <w:r w:rsidRPr="00D550D8">
        <w:rPr>
          <w:i/>
          <w:color w:val="000000"/>
        </w:rPr>
        <w:t>5c4</w:t>
      </w:r>
      <w:r w:rsidR="00104917" w:rsidRPr="00D550D8">
        <w:rPr>
          <w:i/>
          <w:color w:val="000000"/>
        </w:rPr>
        <w:t>.</w:t>
      </w:r>
      <w:r w:rsidR="00104917" w:rsidRPr="00D550D8">
        <w:rPr>
          <w:i/>
          <w:color w:val="000000"/>
        </w:rPr>
        <w:tab/>
        <w:t>Combinatie van bovenstaande</w:t>
      </w:r>
    </w:p>
    <w:p w:rsidR="00104917" w:rsidRDefault="00104917" w:rsidP="00104917">
      <w:pPr>
        <w:spacing w:after="0"/>
        <w:rPr>
          <w:color w:val="000000"/>
        </w:rPr>
      </w:pPr>
      <w:r>
        <w:rPr>
          <w:color w:val="000000"/>
        </w:rPr>
        <w:t>Een aantal nadelen van bovenstaande opties plus daarbij een betere aansluiting bij de feitelijke situatie van -bestuur- nu is op te lossen door te werken met een combinatie van bovenstaande mogelijkheden.</w:t>
      </w:r>
    </w:p>
    <w:p w:rsidR="00104917" w:rsidRDefault="00104917" w:rsidP="00104917">
      <w:pPr>
        <w:spacing w:after="0"/>
        <w:rPr>
          <w:color w:val="000000"/>
        </w:rPr>
      </w:pPr>
      <w:r>
        <w:rPr>
          <w:color w:val="000000"/>
        </w:rPr>
        <w:t>Veel schoolbesturen zetten diverse niveaus in voor het regelen van de vervanging. De diversiteit van dergelijke constructies is dusdanig dat hier niet verder op wordt ingegaan.</w:t>
      </w:r>
    </w:p>
    <w:p w:rsidR="00104917" w:rsidRDefault="00104917" w:rsidP="00104917">
      <w:pPr>
        <w:rPr>
          <w:b/>
          <w:color w:val="000000"/>
        </w:rPr>
      </w:pPr>
    </w:p>
    <w:p w:rsidR="00104917" w:rsidRPr="00D550D8" w:rsidRDefault="00D550D8" w:rsidP="00104917">
      <w:pPr>
        <w:rPr>
          <w:i/>
          <w:color w:val="000000"/>
        </w:rPr>
      </w:pPr>
      <w:r w:rsidRPr="00D550D8">
        <w:rPr>
          <w:i/>
          <w:color w:val="000000"/>
        </w:rPr>
        <w:t>5c5</w:t>
      </w:r>
      <w:r w:rsidR="00104917" w:rsidRPr="00D550D8">
        <w:rPr>
          <w:i/>
          <w:color w:val="000000"/>
        </w:rPr>
        <w:t>.</w:t>
      </w:r>
      <w:r w:rsidR="00104917" w:rsidRPr="00D550D8">
        <w:rPr>
          <w:i/>
          <w:color w:val="000000"/>
        </w:rPr>
        <w:tab/>
        <w:t xml:space="preserve">Samenvatting </w:t>
      </w:r>
      <w:r w:rsidR="00104917" w:rsidRPr="00D550D8">
        <w:rPr>
          <w:i/>
          <w:color w:val="000000"/>
        </w:rPr>
        <w:tab/>
      </w:r>
    </w:p>
    <w:p w:rsidR="00104917" w:rsidRDefault="00104917" w:rsidP="00104917">
      <w:pPr>
        <w:rPr>
          <w:color w:val="000000"/>
        </w:rPr>
      </w:pPr>
      <w:r>
        <w:rPr>
          <w:color w:val="000000"/>
        </w:rPr>
        <w:t>In onderstaand schema staan de diverse organisatievormen en de voor- en nadelen samengevat.</w:t>
      </w:r>
    </w:p>
    <w:p w:rsidR="00104917" w:rsidRPr="003F7B03" w:rsidRDefault="00104917" w:rsidP="00104917">
      <w:pPr>
        <w:spacing w:after="0"/>
        <w:rPr>
          <w:b/>
        </w:rPr>
      </w:pPr>
      <w:r>
        <w:rPr>
          <w:b/>
        </w:rPr>
        <w:t>Schema organisatie vervangingsbeleid</w:t>
      </w:r>
    </w:p>
    <w:tbl>
      <w:tblPr>
        <w:tblStyle w:val="Tabelraster"/>
        <w:tblW w:w="0" w:type="auto"/>
        <w:tblInd w:w="-5" w:type="dxa"/>
        <w:tblLayout w:type="fixed"/>
        <w:tblLook w:val="04A0" w:firstRow="1" w:lastRow="0" w:firstColumn="1" w:lastColumn="0" w:noHBand="0" w:noVBand="1"/>
      </w:tblPr>
      <w:tblGrid>
        <w:gridCol w:w="1560"/>
        <w:gridCol w:w="2551"/>
        <w:gridCol w:w="2552"/>
        <w:gridCol w:w="2404"/>
      </w:tblGrid>
      <w:tr w:rsidR="00104917" w:rsidRPr="00857935" w:rsidTr="00104917">
        <w:tc>
          <w:tcPr>
            <w:tcW w:w="1560" w:type="dxa"/>
          </w:tcPr>
          <w:p w:rsidR="00104917" w:rsidRPr="00857935" w:rsidRDefault="00104917" w:rsidP="00104917">
            <w:pPr>
              <w:pStyle w:val="Lijstalinea"/>
              <w:ind w:left="0"/>
              <w:rPr>
                <w:rFonts w:cs="Arial"/>
                <w:sz w:val="20"/>
                <w:szCs w:val="20"/>
              </w:rPr>
            </w:pPr>
          </w:p>
        </w:tc>
        <w:tc>
          <w:tcPr>
            <w:tcW w:w="2551" w:type="dxa"/>
          </w:tcPr>
          <w:p w:rsidR="00104917" w:rsidRPr="00857935" w:rsidRDefault="00104917" w:rsidP="00104917">
            <w:pPr>
              <w:pStyle w:val="Lijstalinea"/>
              <w:ind w:left="0"/>
              <w:rPr>
                <w:rFonts w:cs="Arial"/>
                <w:b/>
                <w:sz w:val="18"/>
                <w:szCs w:val="18"/>
              </w:rPr>
            </w:pPr>
            <w:r w:rsidRPr="00857935">
              <w:rPr>
                <w:rFonts w:cs="Arial"/>
                <w:b/>
                <w:sz w:val="18"/>
                <w:szCs w:val="18"/>
              </w:rPr>
              <w:t>Te organiseren</w:t>
            </w:r>
          </w:p>
        </w:tc>
        <w:tc>
          <w:tcPr>
            <w:tcW w:w="2552" w:type="dxa"/>
          </w:tcPr>
          <w:p w:rsidR="00104917" w:rsidRPr="00857935" w:rsidRDefault="00104917" w:rsidP="00104917">
            <w:pPr>
              <w:pStyle w:val="Lijstalinea"/>
              <w:ind w:left="0"/>
              <w:rPr>
                <w:rFonts w:cs="Arial"/>
                <w:b/>
                <w:sz w:val="18"/>
                <w:szCs w:val="18"/>
              </w:rPr>
            </w:pPr>
            <w:r w:rsidRPr="00857935">
              <w:rPr>
                <w:rFonts w:cs="Arial"/>
                <w:b/>
                <w:sz w:val="18"/>
                <w:szCs w:val="18"/>
              </w:rPr>
              <w:t>Voordelen</w:t>
            </w:r>
          </w:p>
        </w:tc>
        <w:tc>
          <w:tcPr>
            <w:tcW w:w="2404" w:type="dxa"/>
          </w:tcPr>
          <w:p w:rsidR="00104917" w:rsidRPr="00857935" w:rsidRDefault="00104917" w:rsidP="00104917">
            <w:pPr>
              <w:pStyle w:val="Lijstalinea"/>
              <w:ind w:left="0"/>
              <w:rPr>
                <w:rFonts w:cs="Arial"/>
                <w:b/>
                <w:sz w:val="18"/>
                <w:szCs w:val="18"/>
              </w:rPr>
            </w:pPr>
            <w:r w:rsidRPr="00857935">
              <w:rPr>
                <w:rFonts w:cs="Arial"/>
                <w:b/>
                <w:sz w:val="18"/>
                <w:szCs w:val="18"/>
              </w:rPr>
              <w:t>Nadelen</w:t>
            </w:r>
          </w:p>
        </w:tc>
      </w:tr>
      <w:tr w:rsidR="00104917" w:rsidRPr="00857935" w:rsidTr="00104917">
        <w:tc>
          <w:tcPr>
            <w:tcW w:w="1560" w:type="dxa"/>
          </w:tcPr>
          <w:p w:rsidR="00104917" w:rsidRPr="00857935" w:rsidRDefault="00104917" w:rsidP="00104917">
            <w:pPr>
              <w:pStyle w:val="Lijstalinea"/>
              <w:ind w:left="0"/>
              <w:rPr>
                <w:rFonts w:cs="Arial"/>
                <w:sz w:val="20"/>
                <w:szCs w:val="20"/>
              </w:rPr>
            </w:pPr>
            <w:r w:rsidRPr="00857935">
              <w:rPr>
                <w:rFonts w:cs="Arial"/>
                <w:sz w:val="20"/>
                <w:szCs w:val="20"/>
              </w:rPr>
              <w:t>Bovenschools</w:t>
            </w:r>
          </w:p>
        </w:tc>
        <w:tc>
          <w:tcPr>
            <w:tcW w:w="2551" w:type="dxa"/>
          </w:tcPr>
          <w:p w:rsidR="00104917" w:rsidRPr="00857935" w:rsidRDefault="00C94724" w:rsidP="00104917">
            <w:pPr>
              <w:pStyle w:val="Lijstalinea"/>
              <w:numPr>
                <w:ilvl w:val="0"/>
                <w:numId w:val="17"/>
              </w:numPr>
              <w:spacing w:after="0" w:line="240" w:lineRule="auto"/>
              <w:ind w:left="175" w:hanging="142"/>
              <w:rPr>
                <w:rFonts w:cs="Arial"/>
                <w:sz w:val="18"/>
                <w:szCs w:val="18"/>
              </w:rPr>
            </w:pPr>
            <w:r>
              <w:rPr>
                <w:rFonts w:cs="Arial"/>
                <w:sz w:val="18"/>
                <w:szCs w:val="18"/>
              </w:rPr>
              <w:t>E</w:t>
            </w:r>
            <w:r w:rsidR="00104917" w:rsidRPr="00857935">
              <w:rPr>
                <w:rFonts w:cs="Arial"/>
                <w:sz w:val="18"/>
                <w:szCs w:val="18"/>
              </w:rPr>
              <w:t>en schakelpunt, (medewerker vrijroosteren)</w:t>
            </w:r>
          </w:p>
          <w:p w:rsidR="00104917" w:rsidRPr="00857935" w:rsidRDefault="00C94724" w:rsidP="00104917">
            <w:pPr>
              <w:pStyle w:val="Lijstalinea"/>
              <w:numPr>
                <w:ilvl w:val="0"/>
                <w:numId w:val="17"/>
              </w:numPr>
              <w:spacing w:after="0" w:line="240" w:lineRule="auto"/>
              <w:ind w:left="175" w:hanging="142"/>
              <w:rPr>
                <w:rFonts w:cs="Arial"/>
                <w:sz w:val="18"/>
                <w:szCs w:val="18"/>
              </w:rPr>
            </w:pPr>
            <w:r>
              <w:rPr>
                <w:rFonts w:cs="Arial"/>
                <w:sz w:val="18"/>
                <w:szCs w:val="18"/>
              </w:rPr>
              <w:t>E</w:t>
            </w:r>
            <w:r w:rsidR="00104917" w:rsidRPr="00857935">
              <w:rPr>
                <w:rFonts w:cs="Arial"/>
                <w:sz w:val="18"/>
                <w:szCs w:val="18"/>
              </w:rPr>
              <w:t>en registratiesysteem</w:t>
            </w:r>
          </w:p>
          <w:p w:rsidR="00104917" w:rsidRPr="00857935" w:rsidRDefault="00C94724" w:rsidP="00104917">
            <w:pPr>
              <w:pStyle w:val="Lijstalinea"/>
              <w:numPr>
                <w:ilvl w:val="0"/>
                <w:numId w:val="17"/>
              </w:numPr>
              <w:spacing w:after="0" w:line="240" w:lineRule="auto"/>
              <w:ind w:left="175" w:hanging="142"/>
              <w:rPr>
                <w:rFonts w:cs="Arial"/>
                <w:sz w:val="18"/>
                <w:szCs w:val="18"/>
              </w:rPr>
            </w:pPr>
            <w:r>
              <w:rPr>
                <w:rFonts w:cs="Arial"/>
                <w:sz w:val="18"/>
                <w:szCs w:val="18"/>
              </w:rPr>
              <w:t>K</w:t>
            </w:r>
            <w:r w:rsidR="00104917" w:rsidRPr="00857935">
              <w:rPr>
                <w:rFonts w:cs="Arial"/>
                <w:sz w:val="18"/>
                <w:szCs w:val="18"/>
              </w:rPr>
              <w:t>aders/regels voor scholen voor declaratie</w:t>
            </w:r>
          </w:p>
          <w:p w:rsidR="00104917" w:rsidRPr="00857935" w:rsidRDefault="00C94724" w:rsidP="00104917">
            <w:pPr>
              <w:pStyle w:val="Lijstalinea"/>
              <w:numPr>
                <w:ilvl w:val="0"/>
                <w:numId w:val="17"/>
              </w:numPr>
              <w:spacing w:after="0" w:line="240" w:lineRule="auto"/>
              <w:ind w:left="175" w:hanging="142"/>
              <w:rPr>
                <w:rFonts w:cs="Arial"/>
                <w:sz w:val="18"/>
                <w:szCs w:val="18"/>
              </w:rPr>
            </w:pPr>
            <w:r>
              <w:rPr>
                <w:rFonts w:cs="Arial"/>
                <w:sz w:val="18"/>
                <w:szCs w:val="18"/>
              </w:rPr>
              <w:t>P</w:t>
            </w:r>
            <w:r w:rsidR="00104917" w:rsidRPr="00857935">
              <w:rPr>
                <w:rFonts w:cs="Arial"/>
                <w:sz w:val="18"/>
                <w:szCs w:val="18"/>
              </w:rPr>
              <w:t>rincipe-uitspraken inzake wel/niet naar huis sturen etc</w:t>
            </w:r>
          </w:p>
        </w:tc>
        <w:tc>
          <w:tcPr>
            <w:tcW w:w="2552" w:type="dxa"/>
          </w:tcPr>
          <w:p w:rsidR="00104917" w:rsidRPr="00857935" w:rsidRDefault="00104917" w:rsidP="00104917">
            <w:pPr>
              <w:pStyle w:val="Lijstalinea"/>
              <w:numPr>
                <w:ilvl w:val="0"/>
                <w:numId w:val="13"/>
              </w:numPr>
              <w:spacing w:after="0" w:line="240" w:lineRule="auto"/>
              <w:ind w:left="317" w:hanging="141"/>
              <w:rPr>
                <w:rFonts w:cs="Arial"/>
                <w:sz w:val="18"/>
                <w:szCs w:val="18"/>
              </w:rPr>
            </w:pPr>
            <w:r w:rsidRPr="00857935">
              <w:rPr>
                <w:rFonts w:cs="Arial"/>
                <w:sz w:val="18"/>
                <w:szCs w:val="18"/>
              </w:rPr>
              <w:t>Benutting is goed te volgen</w:t>
            </w:r>
          </w:p>
          <w:p w:rsidR="00104917" w:rsidRPr="00857935" w:rsidRDefault="00104917" w:rsidP="00104917">
            <w:pPr>
              <w:pStyle w:val="Lijstalinea"/>
              <w:numPr>
                <w:ilvl w:val="0"/>
                <w:numId w:val="16"/>
              </w:numPr>
              <w:spacing w:after="0" w:line="240" w:lineRule="auto"/>
              <w:ind w:left="317" w:hanging="141"/>
              <w:rPr>
                <w:rFonts w:cs="Arial"/>
                <w:sz w:val="18"/>
                <w:szCs w:val="18"/>
              </w:rPr>
            </w:pPr>
            <w:r w:rsidRPr="00857935">
              <w:rPr>
                <w:rFonts w:cs="Arial"/>
                <w:sz w:val="18"/>
                <w:szCs w:val="18"/>
              </w:rPr>
              <w:t>Bijsturen beleid</w:t>
            </w:r>
            <w:r>
              <w:rPr>
                <w:rFonts w:cs="Arial"/>
                <w:sz w:val="18"/>
                <w:szCs w:val="18"/>
              </w:rPr>
              <w:t>, MI</w:t>
            </w:r>
            <w:r w:rsidRPr="00857935">
              <w:rPr>
                <w:rFonts w:cs="Arial"/>
                <w:sz w:val="18"/>
                <w:szCs w:val="18"/>
              </w:rPr>
              <w:t xml:space="preserve"> </w:t>
            </w:r>
            <w:r>
              <w:rPr>
                <w:rFonts w:cs="Arial"/>
                <w:sz w:val="18"/>
                <w:szCs w:val="18"/>
              </w:rPr>
              <w:t xml:space="preserve">genereren </w:t>
            </w:r>
            <w:r w:rsidRPr="00857935">
              <w:rPr>
                <w:rFonts w:cs="Arial"/>
                <w:sz w:val="18"/>
                <w:szCs w:val="18"/>
              </w:rPr>
              <w:t xml:space="preserve">is </w:t>
            </w:r>
            <w:r>
              <w:rPr>
                <w:rFonts w:cs="Arial"/>
                <w:sz w:val="18"/>
                <w:szCs w:val="18"/>
              </w:rPr>
              <w:t>makkelijker</w:t>
            </w:r>
          </w:p>
          <w:p w:rsidR="00104917" w:rsidRPr="00857935" w:rsidRDefault="00104917" w:rsidP="00104917">
            <w:pPr>
              <w:pStyle w:val="Lijstalinea"/>
              <w:numPr>
                <w:ilvl w:val="0"/>
                <w:numId w:val="16"/>
              </w:numPr>
              <w:spacing w:after="0" w:line="240" w:lineRule="auto"/>
              <w:ind w:left="317" w:hanging="141"/>
              <w:rPr>
                <w:rFonts w:cs="Arial"/>
                <w:sz w:val="18"/>
                <w:szCs w:val="18"/>
              </w:rPr>
            </w:pPr>
            <w:r w:rsidRPr="00857935">
              <w:rPr>
                <w:rFonts w:cs="Arial"/>
                <w:sz w:val="18"/>
                <w:szCs w:val="18"/>
              </w:rPr>
              <w:t>Registratie eenvoudiger (kennis op 1 plek, kwaliteit)</w:t>
            </w:r>
          </w:p>
          <w:p w:rsidR="00104917" w:rsidRPr="00857935" w:rsidRDefault="00104917" w:rsidP="00104917">
            <w:pPr>
              <w:pStyle w:val="Lijstalinea"/>
              <w:numPr>
                <w:ilvl w:val="0"/>
                <w:numId w:val="16"/>
              </w:numPr>
              <w:spacing w:after="0" w:line="240" w:lineRule="auto"/>
              <w:ind w:left="317" w:hanging="141"/>
              <w:rPr>
                <w:rFonts w:cs="Arial"/>
                <w:sz w:val="18"/>
                <w:szCs w:val="18"/>
              </w:rPr>
            </w:pPr>
            <w:r w:rsidRPr="00857935">
              <w:rPr>
                <w:rFonts w:cs="Arial"/>
                <w:sz w:val="18"/>
                <w:szCs w:val="18"/>
              </w:rPr>
              <w:t>Eenduidigheid toepassen beleid</w:t>
            </w:r>
          </w:p>
          <w:p w:rsidR="00104917" w:rsidRPr="00857935" w:rsidRDefault="00104917" w:rsidP="00104917">
            <w:pPr>
              <w:pStyle w:val="Lijstalinea"/>
              <w:numPr>
                <w:ilvl w:val="0"/>
                <w:numId w:val="16"/>
              </w:numPr>
              <w:spacing w:after="0" w:line="240" w:lineRule="auto"/>
              <w:ind w:left="317" w:hanging="141"/>
              <w:rPr>
                <w:rFonts w:cs="Arial"/>
                <w:sz w:val="18"/>
                <w:szCs w:val="18"/>
              </w:rPr>
            </w:pPr>
            <w:r w:rsidRPr="00857935">
              <w:rPr>
                <w:rFonts w:cs="Arial"/>
                <w:sz w:val="18"/>
                <w:szCs w:val="18"/>
              </w:rPr>
              <w:t>Bijhouden andere verplichtingen (WWZ op termijn) goed mogelijk</w:t>
            </w:r>
          </w:p>
          <w:p w:rsidR="00104917" w:rsidRPr="00857935" w:rsidRDefault="00104917" w:rsidP="00104917">
            <w:pPr>
              <w:pStyle w:val="Lijstalinea"/>
              <w:numPr>
                <w:ilvl w:val="0"/>
                <w:numId w:val="16"/>
              </w:numPr>
              <w:spacing w:after="0" w:line="240" w:lineRule="auto"/>
              <w:ind w:left="317" w:hanging="141"/>
              <w:rPr>
                <w:rFonts w:cs="Arial"/>
                <w:sz w:val="18"/>
                <w:szCs w:val="18"/>
              </w:rPr>
            </w:pPr>
            <w:r w:rsidRPr="00857935">
              <w:rPr>
                <w:rFonts w:cs="Arial"/>
                <w:sz w:val="18"/>
                <w:szCs w:val="18"/>
              </w:rPr>
              <w:t>Ontlasting directies doordat voor hen zaken worden geregeld</w:t>
            </w:r>
          </w:p>
          <w:p w:rsidR="00104917" w:rsidRPr="00857935" w:rsidRDefault="00104917" w:rsidP="00104917">
            <w:pPr>
              <w:pStyle w:val="Lijstalinea"/>
              <w:numPr>
                <w:ilvl w:val="0"/>
                <w:numId w:val="16"/>
              </w:numPr>
              <w:spacing w:after="0" w:line="240" w:lineRule="auto"/>
              <w:ind w:left="317" w:hanging="142"/>
              <w:rPr>
                <w:rFonts w:cs="Arial"/>
                <w:sz w:val="18"/>
                <w:szCs w:val="18"/>
              </w:rPr>
            </w:pPr>
            <w:r w:rsidRPr="00857935">
              <w:rPr>
                <w:rFonts w:cs="Arial"/>
                <w:sz w:val="18"/>
                <w:szCs w:val="18"/>
              </w:rPr>
              <w:t>Een school krijgt wat hij nodig heeft (geen max anders dan max bestuur)</w:t>
            </w:r>
          </w:p>
        </w:tc>
        <w:tc>
          <w:tcPr>
            <w:tcW w:w="2404" w:type="dxa"/>
          </w:tcPr>
          <w:p w:rsidR="00104917" w:rsidRPr="00857935" w:rsidRDefault="00104917" w:rsidP="00104917">
            <w:pPr>
              <w:pStyle w:val="Lijstalinea"/>
              <w:numPr>
                <w:ilvl w:val="0"/>
                <w:numId w:val="13"/>
              </w:numPr>
              <w:spacing w:after="0" w:line="240" w:lineRule="auto"/>
              <w:ind w:left="317" w:hanging="142"/>
              <w:rPr>
                <w:rFonts w:cs="Arial"/>
                <w:sz w:val="18"/>
                <w:szCs w:val="18"/>
              </w:rPr>
            </w:pPr>
            <w:r w:rsidRPr="00857935">
              <w:rPr>
                <w:rFonts w:cs="Arial"/>
                <w:sz w:val="18"/>
                <w:szCs w:val="18"/>
              </w:rPr>
              <w:t>Minder vrijheid scholen</w:t>
            </w:r>
          </w:p>
          <w:p w:rsidR="00104917" w:rsidRPr="00857935" w:rsidRDefault="00104917" w:rsidP="00104917">
            <w:pPr>
              <w:pStyle w:val="Lijstalinea"/>
              <w:numPr>
                <w:ilvl w:val="0"/>
                <w:numId w:val="13"/>
              </w:numPr>
              <w:spacing w:after="0" w:line="240" w:lineRule="auto"/>
              <w:ind w:left="317" w:hanging="142"/>
              <w:rPr>
                <w:rFonts w:cs="Arial"/>
                <w:sz w:val="18"/>
                <w:szCs w:val="18"/>
              </w:rPr>
            </w:pPr>
            <w:r w:rsidRPr="00857935">
              <w:rPr>
                <w:rFonts w:cs="Arial"/>
                <w:sz w:val="18"/>
                <w:szCs w:val="18"/>
              </w:rPr>
              <w:t>Minder remmende werking inzake declareergedrag scholen</w:t>
            </w:r>
          </w:p>
          <w:p w:rsidR="00104917" w:rsidRDefault="00104917" w:rsidP="00104917">
            <w:pPr>
              <w:pStyle w:val="Lijstalinea"/>
              <w:numPr>
                <w:ilvl w:val="0"/>
                <w:numId w:val="13"/>
              </w:numPr>
              <w:spacing w:after="0" w:line="240" w:lineRule="auto"/>
              <w:ind w:left="317" w:hanging="142"/>
              <w:rPr>
                <w:rFonts w:cs="Arial"/>
                <w:sz w:val="18"/>
                <w:szCs w:val="18"/>
              </w:rPr>
            </w:pPr>
            <w:r w:rsidRPr="00857935">
              <w:rPr>
                <w:rFonts w:cs="Arial"/>
                <w:sz w:val="18"/>
                <w:szCs w:val="18"/>
              </w:rPr>
              <w:t>Volgen functioneren vervanger lastiger doordat op diverse scholen wordt gewerkt</w:t>
            </w:r>
          </w:p>
          <w:p w:rsidR="00104917" w:rsidRDefault="00104917" w:rsidP="00104917">
            <w:pPr>
              <w:pStyle w:val="Lijstalinea"/>
              <w:numPr>
                <w:ilvl w:val="0"/>
                <w:numId w:val="13"/>
              </w:numPr>
              <w:spacing w:after="0" w:line="240" w:lineRule="auto"/>
              <w:ind w:left="317" w:hanging="142"/>
              <w:rPr>
                <w:rFonts w:cs="Arial"/>
                <w:sz w:val="18"/>
                <w:szCs w:val="18"/>
              </w:rPr>
            </w:pPr>
            <w:r>
              <w:rPr>
                <w:rFonts w:cs="Arial"/>
                <w:sz w:val="18"/>
                <w:szCs w:val="18"/>
              </w:rPr>
              <w:t>Pool samenstellen op bestuursniveau die voldoende omvang heeft is lastig te organiseren</w:t>
            </w:r>
          </w:p>
          <w:p w:rsidR="00104917" w:rsidRPr="00857935" w:rsidRDefault="00104917" w:rsidP="00104917">
            <w:pPr>
              <w:pStyle w:val="Lijstalinea"/>
              <w:numPr>
                <w:ilvl w:val="0"/>
                <w:numId w:val="13"/>
              </w:numPr>
              <w:spacing w:after="0" w:line="240" w:lineRule="auto"/>
              <w:ind w:left="317" w:hanging="142"/>
              <w:rPr>
                <w:rFonts w:cs="Arial"/>
                <w:sz w:val="18"/>
                <w:szCs w:val="18"/>
              </w:rPr>
            </w:pPr>
            <w:r>
              <w:rPr>
                <w:rFonts w:cs="Arial"/>
                <w:sz w:val="18"/>
                <w:szCs w:val="18"/>
              </w:rPr>
              <w:t>Capaciteit op bestuursniveau vrijmaken</w:t>
            </w:r>
          </w:p>
          <w:p w:rsidR="00104917" w:rsidRPr="00857935" w:rsidRDefault="00104917" w:rsidP="00104917">
            <w:pPr>
              <w:pStyle w:val="Lijstalinea"/>
              <w:ind w:left="0"/>
              <w:rPr>
                <w:rFonts w:cs="Arial"/>
                <w:sz w:val="18"/>
                <w:szCs w:val="18"/>
              </w:rPr>
            </w:pPr>
          </w:p>
        </w:tc>
      </w:tr>
      <w:tr w:rsidR="00104917" w:rsidRPr="00857935" w:rsidTr="00104917">
        <w:tc>
          <w:tcPr>
            <w:tcW w:w="1560" w:type="dxa"/>
          </w:tcPr>
          <w:p w:rsidR="00104917" w:rsidRPr="00857935" w:rsidRDefault="00104917" w:rsidP="00104917">
            <w:pPr>
              <w:pStyle w:val="Lijstalinea"/>
              <w:ind w:left="0"/>
              <w:rPr>
                <w:rFonts w:cs="Arial"/>
                <w:sz w:val="20"/>
                <w:szCs w:val="20"/>
              </w:rPr>
            </w:pPr>
            <w:r w:rsidRPr="00857935">
              <w:rPr>
                <w:rFonts w:cs="Arial"/>
                <w:sz w:val="20"/>
                <w:szCs w:val="20"/>
              </w:rPr>
              <w:t>Schools en wel door de school extra formatie te laten aanstellen van budget</w:t>
            </w:r>
          </w:p>
        </w:tc>
        <w:tc>
          <w:tcPr>
            <w:tcW w:w="2551" w:type="dxa"/>
          </w:tcPr>
          <w:p w:rsidR="00104917" w:rsidRPr="00857935" w:rsidRDefault="00104917" w:rsidP="00104917">
            <w:pPr>
              <w:pStyle w:val="Lijstalinea"/>
              <w:numPr>
                <w:ilvl w:val="0"/>
                <w:numId w:val="19"/>
              </w:numPr>
              <w:spacing w:after="0" w:line="240" w:lineRule="auto"/>
              <w:ind w:left="175" w:hanging="142"/>
              <w:rPr>
                <w:rFonts w:cs="Arial"/>
                <w:sz w:val="18"/>
                <w:szCs w:val="18"/>
              </w:rPr>
            </w:pPr>
            <w:r w:rsidRPr="00857935">
              <w:rPr>
                <w:rFonts w:cs="Arial"/>
                <w:sz w:val="18"/>
                <w:szCs w:val="18"/>
              </w:rPr>
              <w:t>Aanname formatie voor vervanging</w:t>
            </w:r>
          </w:p>
          <w:p w:rsidR="00104917" w:rsidRPr="00857935" w:rsidRDefault="00104917" w:rsidP="00104917">
            <w:pPr>
              <w:pStyle w:val="Lijstalinea"/>
              <w:numPr>
                <w:ilvl w:val="0"/>
                <w:numId w:val="18"/>
              </w:numPr>
              <w:spacing w:after="0" w:line="240" w:lineRule="auto"/>
              <w:ind w:left="175" w:hanging="142"/>
              <w:rPr>
                <w:rFonts w:cs="Arial"/>
                <w:sz w:val="18"/>
                <w:szCs w:val="18"/>
              </w:rPr>
            </w:pPr>
            <w:r w:rsidRPr="00857935">
              <w:rPr>
                <w:rFonts w:cs="Arial"/>
                <w:sz w:val="18"/>
                <w:szCs w:val="18"/>
              </w:rPr>
              <w:t>Bepalen wat als reserve voor noodgevallen wordt weggezet (inhuur uitzendarbeid oid)</w:t>
            </w:r>
          </w:p>
          <w:p w:rsidR="00104917" w:rsidRPr="00857935" w:rsidRDefault="00104917" w:rsidP="00104917">
            <w:pPr>
              <w:pStyle w:val="Lijstalinea"/>
              <w:numPr>
                <w:ilvl w:val="0"/>
                <w:numId w:val="18"/>
              </w:numPr>
              <w:spacing w:after="0" w:line="240" w:lineRule="auto"/>
              <w:ind w:left="175" w:hanging="142"/>
              <w:rPr>
                <w:rFonts w:cs="Arial"/>
                <w:sz w:val="18"/>
                <w:szCs w:val="18"/>
              </w:rPr>
            </w:pPr>
            <w:r w:rsidRPr="00857935">
              <w:rPr>
                <w:rFonts w:cs="Arial"/>
                <w:sz w:val="18"/>
                <w:szCs w:val="18"/>
              </w:rPr>
              <w:t>Bovenschools principe-uitspraken inzake wel/niet naar huis sturen etc</w:t>
            </w:r>
          </w:p>
        </w:tc>
        <w:tc>
          <w:tcPr>
            <w:tcW w:w="2552" w:type="dxa"/>
          </w:tcPr>
          <w:p w:rsidR="00104917" w:rsidRPr="00857935" w:rsidRDefault="00104917" w:rsidP="00104917">
            <w:pPr>
              <w:pStyle w:val="Lijstalinea"/>
              <w:numPr>
                <w:ilvl w:val="0"/>
                <w:numId w:val="15"/>
              </w:numPr>
              <w:spacing w:after="0" w:line="240" w:lineRule="auto"/>
              <w:ind w:left="317" w:hanging="141"/>
              <w:rPr>
                <w:rFonts w:cs="Arial"/>
                <w:sz w:val="18"/>
                <w:szCs w:val="18"/>
              </w:rPr>
            </w:pPr>
            <w:r w:rsidRPr="00857935">
              <w:rPr>
                <w:rFonts w:cs="Arial"/>
                <w:sz w:val="18"/>
                <w:szCs w:val="18"/>
              </w:rPr>
              <w:t>Geen extra administratie bij een vervangingsvraag</w:t>
            </w:r>
          </w:p>
          <w:p w:rsidR="00104917" w:rsidRPr="00857935" w:rsidRDefault="00104917" w:rsidP="00104917">
            <w:pPr>
              <w:pStyle w:val="Lijstalinea"/>
              <w:numPr>
                <w:ilvl w:val="0"/>
                <w:numId w:val="15"/>
              </w:numPr>
              <w:spacing w:after="0" w:line="240" w:lineRule="auto"/>
              <w:ind w:left="317" w:hanging="141"/>
              <w:rPr>
                <w:rFonts w:cs="Arial"/>
                <w:sz w:val="18"/>
                <w:szCs w:val="18"/>
              </w:rPr>
            </w:pPr>
            <w:r w:rsidRPr="00857935">
              <w:rPr>
                <w:rFonts w:cs="Arial"/>
                <w:sz w:val="18"/>
                <w:szCs w:val="18"/>
              </w:rPr>
              <w:t>Vrijheid scholen optimaal</w:t>
            </w:r>
          </w:p>
          <w:p w:rsidR="00104917" w:rsidRPr="00857935" w:rsidRDefault="00104917" w:rsidP="00104917">
            <w:pPr>
              <w:pStyle w:val="Lijstalinea"/>
              <w:numPr>
                <w:ilvl w:val="0"/>
                <w:numId w:val="15"/>
              </w:numPr>
              <w:spacing w:after="0" w:line="240" w:lineRule="auto"/>
              <w:ind w:left="317" w:hanging="141"/>
              <w:rPr>
                <w:rFonts w:cs="Arial"/>
                <w:sz w:val="18"/>
                <w:szCs w:val="18"/>
              </w:rPr>
            </w:pPr>
            <w:r w:rsidRPr="00857935">
              <w:rPr>
                <w:rFonts w:cs="Arial"/>
                <w:sz w:val="18"/>
                <w:szCs w:val="18"/>
              </w:rPr>
              <w:t>Incentive om verzuim aan te pakken groot omdat gevolgen direct gevoeld worden</w:t>
            </w:r>
          </w:p>
          <w:p w:rsidR="00104917" w:rsidRPr="00857935" w:rsidRDefault="00104917" w:rsidP="00104917">
            <w:pPr>
              <w:pStyle w:val="Lijstalinea"/>
              <w:numPr>
                <w:ilvl w:val="0"/>
                <w:numId w:val="15"/>
              </w:numPr>
              <w:spacing w:after="0" w:line="240" w:lineRule="auto"/>
              <w:ind w:left="317" w:hanging="141"/>
              <w:rPr>
                <w:rFonts w:cs="Arial"/>
                <w:sz w:val="18"/>
                <w:szCs w:val="18"/>
              </w:rPr>
            </w:pPr>
            <w:r w:rsidRPr="00857935">
              <w:rPr>
                <w:rFonts w:cs="Arial"/>
                <w:sz w:val="18"/>
                <w:szCs w:val="18"/>
              </w:rPr>
              <w:t xml:space="preserve">Volgen functioneren vervanger is makkelijker want op </w:t>
            </w:r>
            <w:r w:rsidR="00C94724">
              <w:rPr>
                <w:rFonts w:cs="Arial"/>
                <w:sz w:val="18"/>
                <w:szCs w:val="18"/>
              </w:rPr>
              <w:t>één</w:t>
            </w:r>
            <w:r w:rsidRPr="00857935">
              <w:rPr>
                <w:rFonts w:cs="Arial"/>
                <w:sz w:val="18"/>
                <w:szCs w:val="18"/>
              </w:rPr>
              <w:t xml:space="preserve"> school</w:t>
            </w:r>
          </w:p>
        </w:tc>
        <w:tc>
          <w:tcPr>
            <w:tcW w:w="2404" w:type="dxa"/>
          </w:tcPr>
          <w:p w:rsidR="00104917" w:rsidRPr="00857935" w:rsidRDefault="00104917" w:rsidP="00104917">
            <w:pPr>
              <w:pStyle w:val="Lijstalinea"/>
              <w:numPr>
                <w:ilvl w:val="0"/>
                <w:numId w:val="14"/>
              </w:numPr>
              <w:spacing w:after="0" w:line="240" w:lineRule="auto"/>
              <w:ind w:left="175" w:hanging="142"/>
              <w:rPr>
                <w:rFonts w:cs="Arial"/>
                <w:sz w:val="18"/>
                <w:szCs w:val="18"/>
              </w:rPr>
            </w:pPr>
            <w:r w:rsidRPr="00857935">
              <w:rPr>
                <w:rFonts w:cs="Arial"/>
                <w:sz w:val="18"/>
                <w:szCs w:val="18"/>
              </w:rPr>
              <w:t xml:space="preserve">Max budget per school, wat doen </w:t>
            </w:r>
            <w:r w:rsidR="00C94724">
              <w:rPr>
                <w:rFonts w:cs="Arial"/>
                <w:sz w:val="18"/>
                <w:szCs w:val="18"/>
              </w:rPr>
              <w:t xml:space="preserve">als </w:t>
            </w:r>
            <w:r w:rsidRPr="00857935">
              <w:rPr>
                <w:rFonts w:cs="Arial"/>
                <w:sz w:val="18"/>
                <w:szCs w:val="18"/>
              </w:rPr>
              <w:t>het op is of bij pieken in verzuim</w:t>
            </w:r>
          </w:p>
          <w:p w:rsidR="00104917" w:rsidRPr="00857935" w:rsidRDefault="00104917" w:rsidP="00104917">
            <w:pPr>
              <w:pStyle w:val="Lijstalinea"/>
              <w:numPr>
                <w:ilvl w:val="0"/>
                <w:numId w:val="14"/>
              </w:numPr>
              <w:spacing w:after="0" w:line="240" w:lineRule="auto"/>
              <w:ind w:left="175" w:hanging="142"/>
              <w:rPr>
                <w:rFonts w:cs="Arial"/>
                <w:sz w:val="18"/>
                <w:szCs w:val="18"/>
              </w:rPr>
            </w:pPr>
            <w:r w:rsidRPr="00857935">
              <w:rPr>
                <w:rFonts w:cs="Arial"/>
                <w:sz w:val="18"/>
                <w:szCs w:val="18"/>
              </w:rPr>
              <w:t>Kleine scholen dus grote spreiding geld</w:t>
            </w:r>
          </w:p>
          <w:p w:rsidR="00104917" w:rsidRPr="00857935" w:rsidRDefault="00104917" w:rsidP="00104917">
            <w:pPr>
              <w:pStyle w:val="Lijstalinea"/>
              <w:numPr>
                <w:ilvl w:val="0"/>
                <w:numId w:val="14"/>
              </w:numPr>
              <w:spacing w:after="0" w:line="240" w:lineRule="auto"/>
              <w:ind w:left="175" w:hanging="142"/>
              <w:rPr>
                <w:rFonts w:cs="Arial"/>
                <w:sz w:val="18"/>
                <w:szCs w:val="18"/>
              </w:rPr>
            </w:pPr>
            <w:r w:rsidRPr="00857935">
              <w:rPr>
                <w:rFonts w:cs="Arial"/>
                <w:sz w:val="18"/>
                <w:szCs w:val="18"/>
              </w:rPr>
              <w:t>Risico op maximaliseren budgetten</w:t>
            </w:r>
          </w:p>
          <w:p w:rsidR="00104917" w:rsidRPr="00857935" w:rsidRDefault="00104917" w:rsidP="00104917">
            <w:pPr>
              <w:pStyle w:val="Lijstalinea"/>
              <w:numPr>
                <w:ilvl w:val="0"/>
                <w:numId w:val="14"/>
              </w:numPr>
              <w:spacing w:after="0" w:line="240" w:lineRule="auto"/>
              <w:ind w:left="175" w:hanging="142"/>
              <w:rPr>
                <w:rFonts w:cs="Arial"/>
                <w:sz w:val="18"/>
                <w:szCs w:val="18"/>
              </w:rPr>
            </w:pPr>
            <w:r w:rsidRPr="00857935">
              <w:rPr>
                <w:rFonts w:cs="Arial"/>
                <w:sz w:val="18"/>
                <w:szCs w:val="18"/>
              </w:rPr>
              <w:t>Bij geen vervangingsvraag extra handen in de school kan dure optie zijn</w:t>
            </w:r>
          </w:p>
          <w:p w:rsidR="00104917" w:rsidRPr="00857935" w:rsidRDefault="00104917" w:rsidP="00104917">
            <w:pPr>
              <w:pStyle w:val="Lijstalinea"/>
              <w:numPr>
                <w:ilvl w:val="0"/>
                <w:numId w:val="14"/>
              </w:numPr>
              <w:spacing w:after="0" w:line="240" w:lineRule="auto"/>
              <w:ind w:left="175" w:hanging="142"/>
              <w:rPr>
                <w:rFonts w:cs="Arial"/>
                <w:sz w:val="18"/>
                <w:szCs w:val="18"/>
              </w:rPr>
            </w:pPr>
            <w:r w:rsidRPr="00857935">
              <w:rPr>
                <w:rFonts w:cs="Arial"/>
                <w:sz w:val="18"/>
                <w:szCs w:val="18"/>
              </w:rPr>
              <w:t>Verplichtingen aan mdws, kennis van regels en ontwikkeling moet paraat zijn op alle scholen</w:t>
            </w:r>
          </w:p>
          <w:p w:rsidR="00104917" w:rsidRPr="00857935" w:rsidRDefault="00104917" w:rsidP="00104917">
            <w:pPr>
              <w:pStyle w:val="Lijstalinea"/>
              <w:numPr>
                <w:ilvl w:val="0"/>
                <w:numId w:val="14"/>
              </w:numPr>
              <w:spacing w:after="0" w:line="240" w:lineRule="auto"/>
              <w:ind w:left="175" w:hanging="142"/>
              <w:rPr>
                <w:rFonts w:cs="Arial"/>
                <w:sz w:val="18"/>
                <w:szCs w:val="18"/>
              </w:rPr>
            </w:pPr>
            <w:r w:rsidRPr="00857935">
              <w:rPr>
                <w:rFonts w:cs="Arial"/>
                <w:sz w:val="18"/>
                <w:szCs w:val="18"/>
              </w:rPr>
              <w:t>Wat te doen bij vervanging OOP functies ed.</w:t>
            </w:r>
          </w:p>
        </w:tc>
      </w:tr>
      <w:tr w:rsidR="00104917" w:rsidRPr="00857935" w:rsidTr="00104917">
        <w:tc>
          <w:tcPr>
            <w:tcW w:w="1560" w:type="dxa"/>
          </w:tcPr>
          <w:p w:rsidR="00104917" w:rsidRPr="00857935" w:rsidRDefault="00104917" w:rsidP="00104917">
            <w:pPr>
              <w:pStyle w:val="Lijstalinea"/>
              <w:ind w:left="0"/>
              <w:rPr>
                <w:rFonts w:cs="Arial"/>
                <w:sz w:val="20"/>
                <w:szCs w:val="20"/>
              </w:rPr>
            </w:pPr>
            <w:r w:rsidRPr="00857935">
              <w:rPr>
                <w:rFonts w:cs="Arial"/>
                <w:sz w:val="20"/>
                <w:szCs w:val="20"/>
              </w:rPr>
              <w:t>Bovenbestuur</w:t>
            </w:r>
            <w:r w:rsidR="00A75490">
              <w:rPr>
                <w:rFonts w:cs="Arial"/>
                <w:sz w:val="20"/>
                <w:szCs w:val="20"/>
              </w:rPr>
              <w:t>-</w:t>
            </w:r>
          </w:p>
          <w:p w:rsidR="00104917" w:rsidRPr="00857935" w:rsidRDefault="00A75490" w:rsidP="00104917">
            <w:pPr>
              <w:pStyle w:val="Lijstalinea"/>
              <w:ind w:left="0"/>
              <w:rPr>
                <w:rFonts w:cs="Arial"/>
                <w:sz w:val="20"/>
                <w:szCs w:val="20"/>
              </w:rPr>
            </w:pPr>
            <w:r>
              <w:rPr>
                <w:rFonts w:cs="Arial"/>
                <w:sz w:val="20"/>
                <w:szCs w:val="20"/>
              </w:rPr>
              <w:t>l</w:t>
            </w:r>
            <w:r w:rsidR="00104917" w:rsidRPr="00857935">
              <w:rPr>
                <w:rFonts w:cs="Arial"/>
                <w:sz w:val="20"/>
                <w:szCs w:val="20"/>
              </w:rPr>
              <w:t>ijk</w:t>
            </w:r>
          </w:p>
        </w:tc>
        <w:tc>
          <w:tcPr>
            <w:tcW w:w="2551" w:type="dxa"/>
          </w:tcPr>
          <w:p w:rsidR="00104917" w:rsidRPr="00CD6371" w:rsidRDefault="00104917" w:rsidP="00A75490">
            <w:pPr>
              <w:pStyle w:val="Lijstalinea"/>
              <w:numPr>
                <w:ilvl w:val="0"/>
                <w:numId w:val="20"/>
              </w:numPr>
              <w:spacing w:after="0" w:line="240" w:lineRule="auto"/>
              <w:ind w:left="175" w:hanging="175"/>
              <w:rPr>
                <w:rFonts w:cs="Arial"/>
                <w:sz w:val="18"/>
                <w:szCs w:val="18"/>
              </w:rPr>
            </w:pPr>
            <w:r w:rsidRPr="00857935">
              <w:rPr>
                <w:rFonts w:cs="Arial"/>
                <w:sz w:val="18"/>
                <w:szCs w:val="18"/>
              </w:rPr>
              <w:t>Samenwerkingsovereen</w:t>
            </w:r>
            <w:r w:rsidR="00A75490">
              <w:rPr>
                <w:rFonts w:cs="Arial"/>
                <w:sz w:val="18"/>
                <w:szCs w:val="18"/>
              </w:rPr>
              <w:t>-</w:t>
            </w:r>
            <w:r w:rsidRPr="00CD6371">
              <w:rPr>
                <w:rFonts w:cs="Arial"/>
                <w:sz w:val="18"/>
                <w:szCs w:val="18"/>
              </w:rPr>
              <w:t>komst afsluiten en budget overmaken naar poolorganisatie</w:t>
            </w:r>
          </w:p>
          <w:p w:rsidR="00104917" w:rsidRPr="00857935" w:rsidRDefault="00104917" w:rsidP="00104917">
            <w:pPr>
              <w:pStyle w:val="Lijstalinea"/>
              <w:numPr>
                <w:ilvl w:val="0"/>
                <w:numId w:val="20"/>
              </w:numPr>
              <w:spacing w:after="0" w:line="240" w:lineRule="auto"/>
              <w:ind w:left="175" w:hanging="175"/>
              <w:rPr>
                <w:rFonts w:cs="Arial"/>
                <w:sz w:val="18"/>
                <w:szCs w:val="18"/>
              </w:rPr>
            </w:pPr>
            <w:r w:rsidRPr="00857935">
              <w:rPr>
                <w:rFonts w:cs="Arial"/>
                <w:sz w:val="18"/>
                <w:szCs w:val="18"/>
              </w:rPr>
              <w:t>Afspraken maken over oa volgen functioneren vervanger</w:t>
            </w:r>
          </w:p>
        </w:tc>
        <w:tc>
          <w:tcPr>
            <w:tcW w:w="2552" w:type="dxa"/>
          </w:tcPr>
          <w:p w:rsidR="00104917" w:rsidRPr="00857935" w:rsidRDefault="00104917" w:rsidP="00104917">
            <w:pPr>
              <w:pStyle w:val="Lijstalinea"/>
              <w:numPr>
                <w:ilvl w:val="0"/>
                <w:numId w:val="21"/>
              </w:numPr>
              <w:spacing w:after="0" w:line="240" w:lineRule="auto"/>
              <w:ind w:left="459" w:hanging="283"/>
              <w:rPr>
                <w:rFonts w:cs="Arial"/>
                <w:sz w:val="18"/>
                <w:szCs w:val="18"/>
              </w:rPr>
            </w:pPr>
            <w:r w:rsidRPr="00857935">
              <w:rPr>
                <w:rFonts w:cs="Arial"/>
                <w:sz w:val="18"/>
                <w:szCs w:val="18"/>
              </w:rPr>
              <w:t>Administratieve last elders</w:t>
            </w:r>
          </w:p>
          <w:p w:rsidR="00104917" w:rsidRPr="00857935" w:rsidRDefault="00104917" w:rsidP="00104917">
            <w:pPr>
              <w:pStyle w:val="Lijstalinea"/>
              <w:numPr>
                <w:ilvl w:val="0"/>
                <w:numId w:val="21"/>
              </w:numPr>
              <w:spacing w:after="0" w:line="240" w:lineRule="auto"/>
              <w:ind w:left="459" w:hanging="283"/>
              <w:rPr>
                <w:rFonts w:cs="Arial"/>
                <w:sz w:val="18"/>
                <w:szCs w:val="18"/>
              </w:rPr>
            </w:pPr>
            <w:r w:rsidRPr="00857935">
              <w:rPr>
                <w:rFonts w:cs="Arial"/>
                <w:sz w:val="18"/>
                <w:szCs w:val="18"/>
              </w:rPr>
              <w:t>WWZ kan , zodra aan de orde, goed gevolgd worden</w:t>
            </w:r>
          </w:p>
          <w:p w:rsidR="00104917" w:rsidRPr="00857935" w:rsidRDefault="00104917" w:rsidP="00104917">
            <w:pPr>
              <w:pStyle w:val="Lijstalinea"/>
              <w:numPr>
                <w:ilvl w:val="0"/>
                <w:numId w:val="21"/>
              </w:numPr>
              <w:spacing w:after="0" w:line="240" w:lineRule="auto"/>
              <w:ind w:left="459" w:hanging="283"/>
              <w:rPr>
                <w:rFonts w:cs="Arial"/>
                <w:sz w:val="18"/>
                <w:szCs w:val="18"/>
              </w:rPr>
            </w:pPr>
            <w:r w:rsidRPr="00857935">
              <w:rPr>
                <w:rFonts w:cs="Arial"/>
                <w:sz w:val="18"/>
                <w:szCs w:val="18"/>
              </w:rPr>
              <w:t>Controle cao, PF geborgd</w:t>
            </w:r>
          </w:p>
        </w:tc>
        <w:tc>
          <w:tcPr>
            <w:tcW w:w="2404" w:type="dxa"/>
          </w:tcPr>
          <w:p w:rsidR="00104917" w:rsidRPr="00857935" w:rsidRDefault="00104917" w:rsidP="00104917">
            <w:pPr>
              <w:pStyle w:val="Lijstalinea"/>
              <w:numPr>
                <w:ilvl w:val="0"/>
                <w:numId w:val="22"/>
              </w:numPr>
              <w:spacing w:after="0" w:line="240" w:lineRule="auto"/>
              <w:ind w:left="175" w:hanging="142"/>
              <w:rPr>
                <w:rFonts w:cs="Arial"/>
                <w:sz w:val="18"/>
                <w:szCs w:val="18"/>
              </w:rPr>
            </w:pPr>
            <w:r w:rsidRPr="00857935">
              <w:rPr>
                <w:rFonts w:cs="Arial"/>
                <w:sz w:val="18"/>
                <w:szCs w:val="18"/>
              </w:rPr>
              <w:t>Houden aan regels transferpool</w:t>
            </w:r>
          </w:p>
          <w:p w:rsidR="00104917" w:rsidRPr="00857935" w:rsidRDefault="00104917" w:rsidP="00104917">
            <w:pPr>
              <w:pStyle w:val="Lijstalinea"/>
              <w:numPr>
                <w:ilvl w:val="0"/>
                <w:numId w:val="22"/>
              </w:numPr>
              <w:spacing w:after="0" w:line="240" w:lineRule="auto"/>
              <w:ind w:left="175" w:hanging="142"/>
              <w:rPr>
                <w:rFonts w:cs="Arial"/>
                <w:sz w:val="18"/>
                <w:szCs w:val="18"/>
              </w:rPr>
            </w:pPr>
            <w:r w:rsidRPr="00857935">
              <w:rPr>
                <w:rFonts w:cs="Arial"/>
                <w:sz w:val="18"/>
                <w:szCs w:val="18"/>
              </w:rPr>
              <w:t>Minder vrijheid scholen</w:t>
            </w:r>
          </w:p>
          <w:p w:rsidR="00104917" w:rsidRPr="00857935" w:rsidRDefault="00104917" w:rsidP="00104917">
            <w:pPr>
              <w:pStyle w:val="Lijstalinea"/>
              <w:numPr>
                <w:ilvl w:val="0"/>
                <w:numId w:val="22"/>
              </w:numPr>
              <w:spacing w:after="0" w:line="240" w:lineRule="auto"/>
              <w:ind w:left="175" w:hanging="142"/>
              <w:rPr>
                <w:rFonts w:cs="Arial"/>
                <w:sz w:val="18"/>
                <w:szCs w:val="18"/>
              </w:rPr>
            </w:pPr>
            <w:r w:rsidRPr="00857935">
              <w:rPr>
                <w:rFonts w:cs="Arial"/>
                <w:sz w:val="18"/>
                <w:szCs w:val="18"/>
              </w:rPr>
              <w:t>Weinig zeggenschap over wie er de school in komt (wisselingen)</w:t>
            </w:r>
          </w:p>
          <w:p w:rsidR="00104917" w:rsidRPr="00857935" w:rsidRDefault="00104917" w:rsidP="00104917">
            <w:pPr>
              <w:pStyle w:val="Lijstalinea"/>
              <w:numPr>
                <w:ilvl w:val="0"/>
                <w:numId w:val="22"/>
              </w:numPr>
              <w:spacing w:after="0" w:line="240" w:lineRule="auto"/>
              <w:ind w:left="175" w:hanging="142"/>
              <w:rPr>
                <w:rFonts w:cs="Arial"/>
                <w:sz w:val="18"/>
                <w:szCs w:val="18"/>
              </w:rPr>
            </w:pPr>
            <w:r w:rsidRPr="00857935">
              <w:rPr>
                <w:rFonts w:cs="Arial"/>
                <w:sz w:val="18"/>
                <w:szCs w:val="18"/>
              </w:rPr>
              <w:t>Veelal alleen voor OP, geen OOP</w:t>
            </w:r>
          </w:p>
        </w:tc>
      </w:tr>
      <w:tr w:rsidR="00104917" w:rsidRPr="00857935" w:rsidTr="00104917">
        <w:tc>
          <w:tcPr>
            <w:tcW w:w="1560" w:type="dxa"/>
          </w:tcPr>
          <w:p w:rsidR="00104917" w:rsidRDefault="00104917" w:rsidP="00104917">
            <w:pPr>
              <w:pStyle w:val="Lijstalinea"/>
              <w:ind w:left="0"/>
              <w:rPr>
                <w:rFonts w:cs="Arial"/>
                <w:sz w:val="20"/>
                <w:szCs w:val="20"/>
              </w:rPr>
            </w:pPr>
            <w:r w:rsidRPr="00857935">
              <w:rPr>
                <w:rFonts w:cs="Arial"/>
                <w:sz w:val="20"/>
                <w:szCs w:val="20"/>
              </w:rPr>
              <w:t>Deel schools/</w:t>
            </w:r>
          </w:p>
          <w:p w:rsidR="00104917" w:rsidRPr="00857935" w:rsidRDefault="00104917" w:rsidP="00104917">
            <w:pPr>
              <w:pStyle w:val="Lijstalinea"/>
              <w:ind w:left="0"/>
              <w:rPr>
                <w:rFonts w:cs="Arial"/>
                <w:sz w:val="20"/>
                <w:szCs w:val="20"/>
              </w:rPr>
            </w:pPr>
            <w:r w:rsidRPr="00857935">
              <w:rPr>
                <w:rFonts w:cs="Arial"/>
                <w:sz w:val="20"/>
                <w:szCs w:val="20"/>
              </w:rPr>
              <w:t>Bovenschools</w:t>
            </w:r>
          </w:p>
        </w:tc>
        <w:tc>
          <w:tcPr>
            <w:tcW w:w="2551" w:type="dxa"/>
          </w:tcPr>
          <w:p w:rsidR="00104917" w:rsidRPr="00857935" w:rsidRDefault="00104917" w:rsidP="00104917">
            <w:pPr>
              <w:pStyle w:val="Lijstalinea"/>
              <w:numPr>
                <w:ilvl w:val="0"/>
                <w:numId w:val="20"/>
              </w:numPr>
              <w:spacing w:after="0" w:line="240" w:lineRule="auto"/>
              <w:ind w:left="175" w:hanging="175"/>
              <w:rPr>
                <w:rFonts w:cs="Arial"/>
                <w:sz w:val="18"/>
                <w:szCs w:val="18"/>
              </w:rPr>
            </w:pPr>
            <w:r w:rsidRPr="00857935">
              <w:rPr>
                <w:rFonts w:cs="Arial"/>
                <w:sz w:val="18"/>
                <w:szCs w:val="18"/>
              </w:rPr>
              <w:t>Vastleggen wat schools/wat bovenschools (bijvoorbeeld noodfonds)</w:t>
            </w:r>
          </w:p>
          <w:p w:rsidR="00104917" w:rsidRPr="00857935" w:rsidRDefault="00104917" w:rsidP="00104917">
            <w:pPr>
              <w:pStyle w:val="Lijstalinea"/>
              <w:numPr>
                <w:ilvl w:val="0"/>
                <w:numId w:val="20"/>
              </w:numPr>
              <w:spacing w:after="0" w:line="240" w:lineRule="auto"/>
              <w:ind w:left="175" w:hanging="175"/>
              <w:rPr>
                <w:rFonts w:cs="Arial"/>
                <w:sz w:val="18"/>
                <w:szCs w:val="18"/>
              </w:rPr>
            </w:pPr>
            <w:r w:rsidRPr="00857935">
              <w:rPr>
                <w:rFonts w:cs="Arial"/>
                <w:sz w:val="18"/>
                <w:szCs w:val="18"/>
              </w:rPr>
              <w:t>Budget splitsen en precies omschrijven wat waaronder valt</w:t>
            </w:r>
          </w:p>
          <w:p w:rsidR="00104917" w:rsidRPr="00857935" w:rsidRDefault="00104917" w:rsidP="00104917">
            <w:pPr>
              <w:pStyle w:val="Lijstalinea"/>
              <w:numPr>
                <w:ilvl w:val="0"/>
                <w:numId w:val="20"/>
              </w:numPr>
              <w:spacing w:after="0" w:line="240" w:lineRule="auto"/>
              <w:ind w:left="175" w:hanging="175"/>
              <w:rPr>
                <w:rFonts w:cs="Arial"/>
                <w:sz w:val="18"/>
                <w:szCs w:val="18"/>
              </w:rPr>
            </w:pPr>
            <w:r w:rsidRPr="00857935">
              <w:rPr>
                <w:rFonts w:cs="Arial"/>
                <w:sz w:val="18"/>
                <w:szCs w:val="18"/>
              </w:rPr>
              <w:t>Centrale regie instellen voor bovenschoolse vragen</w:t>
            </w:r>
          </w:p>
        </w:tc>
        <w:tc>
          <w:tcPr>
            <w:tcW w:w="2552" w:type="dxa"/>
          </w:tcPr>
          <w:p w:rsidR="00104917" w:rsidRPr="00857935" w:rsidRDefault="00104917" w:rsidP="00104917">
            <w:pPr>
              <w:pStyle w:val="Lijstalinea"/>
              <w:numPr>
                <w:ilvl w:val="0"/>
                <w:numId w:val="13"/>
              </w:numPr>
              <w:spacing w:after="0" w:line="240" w:lineRule="auto"/>
              <w:ind w:left="317" w:hanging="141"/>
              <w:rPr>
                <w:rFonts w:cs="Arial"/>
                <w:sz w:val="18"/>
                <w:szCs w:val="18"/>
              </w:rPr>
            </w:pPr>
            <w:r w:rsidRPr="00857935">
              <w:rPr>
                <w:rFonts w:cs="Arial"/>
                <w:sz w:val="18"/>
                <w:szCs w:val="18"/>
              </w:rPr>
              <w:t>Vrijheid scholen om zelf te bepalen hoe inzet te organiseren</w:t>
            </w:r>
          </w:p>
          <w:p w:rsidR="00104917" w:rsidRPr="00857935" w:rsidRDefault="00104917" w:rsidP="00104917">
            <w:pPr>
              <w:pStyle w:val="Lijstalinea"/>
              <w:numPr>
                <w:ilvl w:val="0"/>
                <w:numId w:val="16"/>
              </w:numPr>
              <w:spacing w:after="0" w:line="240" w:lineRule="auto"/>
              <w:ind w:left="317" w:hanging="141"/>
              <w:rPr>
                <w:rFonts w:cs="Arial"/>
                <w:sz w:val="18"/>
                <w:szCs w:val="18"/>
              </w:rPr>
            </w:pPr>
            <w:r w:rsidRPr="00857935">
              <w:rPr>
                <w:rFonts w:cs="Arial"/>
                <w:sz w:val="18"/>
                <w:szCs w:val="18"/>
              </w:rPr>
              <w:t>Bij pieken is er een oplossing</w:t>
            </w:r>
          </w:p>
          <w:p w:rsidR="00104917" w:rsidRPr="00857935" w:rsidRDefault="00104917" w:rsidP="00104917">
            <w:pPr>
              <w:pStyle w:val="Lijstalinea"/>
              <w:ind w:left="317"/>
              <w:rPr>
                <w:rFonts w:cs="Arial"/>
                <w:sz w:val="18"/>
                <w:szCs w:val="18"/>
              </w:rPr>
            </w:pPr>
          </w:p>
          <w:p w:rsidR="00104917" w:rsidRPr="00857935" w:rsidRDefault="00104917" w:rsidP="00104917">
            <w:pPr>
              <w:pStyle w:val="Lijstalinea"/>
              <w:ind w:left="317"/>
              <w:rPr>
                <w:rFonts w:cs="Arial"/>
                <w:sz w:val="18"/>
                <w:szCs w:val="18"/>
              </w:rPr>
            </w:pPr>
          </w:p>
        </w:tc>
        <w:tc>
          <w:tcPr>
            <w:tcW w:w="2404" w:type="dxa"/>
          </w:tcPr>
          <w:p w:rsidR="00104917" w:rsidRPr="00857935" w:rsidRDefault="00104917" w:rsidP="00104917">
            <w:pPr>
              <w:pStyle w:val="Lijstalinea"/>
              <w:numPr>
                <w:ilvl w:val="0"/>
                <w:numId w:val="22"/>
              </w:numPr>
              <w:spacing w:after="0" w:line="240" w:lineRule="auto"/>
              <w:ind w:left="175" w:hanging="142"/>
              <w:rPr>
                <w:rFonts w:cs="Arial"/>
                <w:sz w:val="18"/>
                <w:szCs w:val="18"/>
              </w:rPr>
            </w:pPr>
            <w:r w:rsidRPr="00857935">
              <w:rPr>
                <w:rFonts w:cs="Arial"/>
                <w:sz w:val="18"/>
                <w:szCs w:val="18"/>
              </w:rPr>
              <w:t>Calculerend gedrag</w:t>
            </w:r>
          </w:p>
          <w:p w:rsidR="00104917" w:rsidRPr="00857935" w:rsidRDefault="00104917" w:rsidP="00104917">
            <w:pPr>
              <w:pStyle w:val="Lijstalinea"/>
              <w:numPr>
                <w:ilvl w:val="0"/>
                <w:numId w:val="22"/>
              </w:numPr>
              <w:spacing w:after="0" w:line="240" w:lineRule="auto"/>
              <w:ind w:left="175" w:hanging="142"/>
              <w:rPr>
                <w:rFonts w:cs="Arial"/>
                <w:sz w:val="18"/>
                <w:szCs w:val="18"/>
              </w:rPr>
            </w:pPr>
            <w:r w:rsidRPr="00857935">
              <w:rPr>
                <w:rFonts w:cs="Arial"/>
                <w:sz w:val="18"/>
                <w:szCs w:val="18"/>
              </w:rPr>
              <w:t>Registratie /sturing minder makkelijk</w:t>
            </w:r>
          </w:p>
          <w:p w:rsidR="00104917" w:rsidRPr="00857935" w:rsidRDefault="00104917" w:rsidP="00104917">
            <w:pPr>
              <w:pStyle w:val="Lijstalinea"/>
              <w:numPr>
                <w:ilvl w:val="0"/>
                <w:numId w:val="22"/>
              </w:numPr>
              <w:spacing w:after="0" w:line="240" w:lineRule="auto"/>
              <w:ind w:left="175" w:hanging="142"/>
              <w:rPr>
                <w:rFonts w:cs="Arial"/>
                <w:sz w:val="18"/>
                <w:szCs w:val="18"/>
              </w:rPr>
            </w:pPr>
            <w:r w:rsidRPr="00857935">
              <w:rPr>
                <w:rFonts w:cs="Arial"/>
                <w:sz w:val="18"/>
                <w:szCs w:val="18"/>
              </w:rPr>
              <w:t xml:space="preserve">Kennis risico’s moet op alle scholen aanwezig zijn eenvoudiger (kennis op </w:t>
            </w:r>
            <w:r w:rsidR="00C94724">
              <w:rPr>
                <w:rFonts w:cs="Arial"/>
                <w:sz w:val="18"/>
                <w:szCs w:val="18"/>
              </w:rPr>
              <w:t>één</w:t>
            </w:r>
            <w:r w:rsidRPr="00857935">
              <w:rPr>
                <w:rFonts w:cs="Arial"/>
                <w:sz w:val="18"/>
                <w:szCs w:val="18"/>
              </w:rPr>
              <w:t xml:space="preserve"> plek)</w:t>
            </w:r>
          </w:p>
          <w:p w:rsidR="00104917" w:rsidRPr="00857935" w:rsidRDefault="00104917" w:rsidP="00104917">
            <w:pPr>
              <w:pStyle w:val="Lijstalinea"/>
              <w:ind w:left="175"/>
              <w:rPr>
                <w:rFonts w:cs="Arial"/>
                <w:sz w:val="18"/>
                <w:szCs w:val="18"/>
              </w:rPr>
            </w:pPr>
          </w:p>
        </w:tc>
      </w:tr>
    </w:tbl>
    <w:p w:rsidR="00D550D8" w:rsidRDefault="00D550D8" w:rsidP="00104917"/>
    <w:p w:rsidR="00D550D8" w:rsidRDefault="00D550D8" w:rsidP="00104917"/>
    <w:p w:rsidR="00104917" w:rsidRDefault="000866F1" w:rsidP="00104917">
      <w:r>
        <w:t>-bestuur-</w:t>
      </w:r>
      <w:r w:rsidR="00104917" w:rsidRPr="00D62240">
        <w:t xml:space="preserve"> kiest voor 2016 voor </w:t>
      </w:r>
      <w:r w:rsidR="00104917">
        <w:t>een gecombineerd bovenschools/bovenbestuurlijk model, waarbij de financiël</w:t>
      </w:r>
      <w:r w:rsidR="00104917" w:rsidRPr="00D62240">
        <w:t>e middelen op bestuursniveau worden beheerd. Voor 2017 zal een voorstel worden uitgewerkt waarin</w:t>
      </w:r>
      <w:r w:rsidR="00C94724">
        <w:t>,</w:t>
      </w:r>
      <w:r w:rsidR="00104917" w:rsidRPr="00D62240">
        <w:t xml:space="preserve"> naast bovenbestuurlijk</w:t>
      </w:r>
      <w:r w:rsidR="00C94724">
        <w:t>,</w:t>
      </w:r>
      <w:r w:rsidR="00104917" w:rsidRPr="00D62240">
        <w:t xml:space="preserve"> de scholen gedeeltelijk ruimte krijgen (en risico dragen) voor eigen vervangingsbeleid. Een deel van het budget wordt dan gesplitst in een bovenschool</w:t>
      </w:r>
      <w:r w:rsidR="00A75490">
        <w:t>s-</w:t>
      </w:r>
      <w:r w:rsidR="00104917" w:rsidRPr="00D62240">
        <w:t xml:space="preserve"> en een schools deel</w:t>
      </w:r>
      <w:r w:rsidR="00104917">
        <w:t>.</w:t>
      </w:r>
    </w:p>
    <w:p w:rsidR="00104917" w:rsidRDefault="00104917" w:rsidP="00104917">
      <w:pPr>
        <w:spacing w:after="0"/>
        <w:rPr>
          <w:b/>
        </w:rPr>
      </w:pPr>
    </w:p>
    <w:p w:rsidR="00263BD1" w:rsidRPr="004D25C4" w:rsidRDefault="001A6673" w:rsidP="001A6673">
      <w:pPr>
        <w:spacing w:after="0"/>
        <w:rPr>
          <w:b/>
          <w:color w:val="000000"/>
        </w:rPr>
      </w:pPr>
      <w:r>
        <w:rPr>
          <w:b/>
        </w:rPr>
        <w:t>6</w:t>
      </w:r>
      <w:r w:rsidR="00263BD1" w:rsidRPr="004D25C4">
        <w:rPr>
          <w:b/>
          <w:color w:val="000000"/>
        </w:rPr>
        <w:t>.</w:t>
      </w:r>
      <w:r w:rsidR="00263BD1" w:rsidRPr="004D25C4">
        <w:rPr>
          <w:b/>
          <w:color w:val="000000"/>
        </w:rPr>
        <w:tab/>
      </w:r>
      <w:r>
        <w:rPr>
          <w:b/>
          <w:color w:val="000000"/>
        </w:rPr>
        <w:t>O</w:t>
      </w:r>
      <w:r w:rsidR="00263BD1">
        <w:rPr>
          <w:b/>
          <w:color w:val="000000"/>
        </w:rPr>
        <w:t xml:space="preserve">rganisatie Vervanging </w:t>
      </w:r>
      <w:r w:rsidR="00863415">
        <w:rPr>
          <w:b/>
          <w:color w:val="000000"/>
        </w:rPr>
        <w:t>-bestuur-</w:t>
      </w:r>
      <w:r w:rsidR="00263BD1">
        <w:rPr>
          <w:b/>
          <w:color w:val="000000"/>
        </w:rPr>
        <w:t xml:space="preserve"> per 1 januari 2016</w:t>
      </w:r>
    </w:p>
    <w:p w:rsidR="00263BD1" w:rsidRDefault="00863415" w:rsidP="00263BD1">
      <w:pPr>
        <w:rPr>
          <w:color w:val="000000"/>
        </w:rPr>
      </w:pPr>
      <w:r>
        <w:rPr>
          <w:color w:val="000000"/>
        </w:rPr>
        <w:t>-bestuur-</w:t>
      </w:r>
      <w:r w:rsidR="00263BD1">
        <w:rPr>
          <w:color w:val="000000"/>
        </w:rPr>
        <w:t xml:space="preserve"> wenst hetgeen nu goed geregeld is te behouden en daarbij haar doelstellingen inzake vervanging te realiseren door:</w:t>
      </w:r>
    </w:p>
    <w:p w:rsidR="001A6673" w:rsidRDefault="001A6673" w:rsidP="001A6673">
      <w:pPr>
        <w:pStyle w:val="Lijstalinea"/>
        <w:numPr>
          <w:ilvl w:val="0"/>
          <w:numId w:val="10"/>
        </w:numPr>
        <w:spacing w:after="0"/>
      </w:pPr>
      <w:r>
        <w:t>Organisatie: schools/bovenschools/bovenbestuurlijk/combinatie</w:t>
      </w:r>
    </w:p>
    <w:p w:rsidR="001A6673" w:rsidRDefault="001A6673" w:rsidP="001A6673">
      <w:pPr>
        <w:pStyle w:val="Lijstalinea"/>
        <w:numPr>
          <w:ilvl w:val="1"/>
          <w:numId w:val="10"/>
        </w:numPr>
        <w:spacing w:after="0"/>
      </w:pPr>
      <w:r>
        <w:t>Keuze en onderbouwing (in relatie uitgangspunten) beschrijven</w:t>
      </w:r>
    </w:p>
    <w:p w:rsidR="001A6673" w:rsidRDefault="001A6673" w:rsidP="001A6673">
      <w:pPr>
        <w:pStyle w:val="Lijstalinea"/>
        <w:numPr>
          <w:ilvl w:val="0"/>
          <w:numId w:val="10"/>
        </w:numPr>
        <w:spacing w:after="0"/>
      </w:pPr>
      <w:r>
        <w:t>Eigen Risicodragerschap Vervangingsfonds</w:t>
      </w:r>
    </w:p>
    <w:p w:rsidR="001A6673" w:rsidRDefault="001A6673" w:rsidP="001A6673">
      <w:pPr>
        <w:pStyle w:val="Lijstalinea"/>
        <w:numPr>
          <w:ilvl w:val="1"/>
          <w:numId w:val="10"/>
        </w:numPr>
        <w:spacing w:after="0"/>
      </w:pPr>
      <w:r>
        <w:t>Keuze en onderbouwing (in relatie uitgangspunten) beschrijven</w:t>
      </w:r>
    </w:p>
    <w:p w:rsidR="001A6673" w:rsidRDefault="001A6673" w:rsidP="001A6673">
      <w:pPr>
        <w:pStyle w:val="Lijstalinea"/>
        <w:numPr>
          <w:ilvl w:val="0"/>
          <w:numId w:val="10"/>
        </w:numPr>
        <w:spacing w:after="0"/>
      </w:pPr>
      <w:r>
        <w:t>Contractvormen</w:t>
      </w:r>
    </w:p>
    <w:p w:rsidR="001A6673" w:rsidRDefault="001A6673" w:rsidP="001A6673">
      <w:pPr>
        <w:pStyle w:val="Lijstalinea"/>
        <w:numPr>
          <w:ilvl w:val="1"/>
          <w:numId w:val="10"/>
        </w:numPr>
        <w:spacing w:after="0"/>
      </w:pPr>
      <w:r>
        <w:t>Keuze en onderbouwing (in relatie uitgangspunten) beschrijven</w:t>
      </w:r>
    </w:p>
    <w:p w:rsidR="001A6673" w:rsidRDefault="001A6673" w:rsidP="001A6673">
      <w:pPr>
        <w:pStyle w:val="Lijstalinea"/>
        <w:numPr>
          <w:ilvl w:val="0"/>
          <w:numId w:val="10"/>
        </w:numPr>
        <w:spacing w:after="0"/>
      </w:pPr>
      <w:r>
        <w:t>Aan</w:t>
      </w:r>
      <w:r w:rsidR="000B563C">
        <w:t>palend</w:t>
      </w:r>
      <w:r>
        <w:t xml:space="preserve"> (personeels-) beleid</w:t>
      </w:r>
    </w:p>
    <w:p w:rsidR="001A6673" w:rsidRDefault="001A6673" w:rsidP="001A6673">
      <w:pPr>
        <w:spacing w:after="0"/>
      </w:pPr>
    </w:p>
    <w:p w:rsidR="000866F1" w:rsidRDefault="000866F1" w:rsidP="000866F1">
      <w:pPr>
        <w:spacing w:after="0"/>
        <w:rPr>
          <w:b/>
        </w:rPr>
      </w:pPr>
      <w:r>
        <w:rPr>
          <w:b/>
        </w:rPr>
        <w:t>Aantekeningen workshop</w:t>
      </w:r>
      <w:r w:rsidR="000B563C">
        <w:rPr>
          <w:b/>
        </w:rPr>
        <w:t xml:space="preserve"> (organisatie vervanging)</w:t>
      </w:r>
      <w:r>
        <w:rPr>
          <w:b/>
        </w:rPr>
        <w:t>:</w:t>
      </w:r>
    </w:p>
    <w:p w:rsidR="000866F1" w:rsidRPr="007A391B" w:rsidRDefault="000866F1" w:rsidP="000866F1">
      <w:pPr>
        <w:spacing w:after="0"/>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0866F1" w:rsidRPr="007A391B" w:rsidRDefault="000866F1" w:rsidP="000866F1">
      <w:pPr>
        <w:spacing w:after="0"/>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0866F1" w:rsidRPr="007A391B" w:rsidRDefault="000866F1" w:rsidP="000866F1">
      <w:pPr>
        <w:spacing w:after="0"/>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0866F1" w:rsidRDefault="000866F1" w:rsidP="000866F1">
      <w:pPr>
        <w:spacing w:after="0"/>
        <w:rPr>
          <w:b/>
        </w:rPr>
      </w:pPr>
    </w:p>
    <w:p w:rsidR="000866F1" w:rsidRDefault="000866F1" w:rsidP="000866F1">
      <w:pPr>
        <w:spacing w:after="0"/>
        <w:rPr>
          <w:b/>
        </w:rPr>
      </w:pPr>
    </w:p>
    <w:p w:rsidR="000866F1" w:rsidRPr="001A6673" w:rsidRDefault="000866F1" w:rsidP="000866F1">
      <w:pPr>
        <w:rPr>
          <w:i/>
          <w:color w:val="000000"/>
        </w:rPr>
      </w:pPr>
      <w:r w:rsidRPr="001A6673">
        <w:rPr>
          <w:i/>
          <w:color w:val="000000"/>
        </w:rPr>
        <w:t>Voorbeeld</w:t>
      </w:r>
      <w:r>
        <w:rPr>
          <w:i/>
          <w:color w:val="000000"/>
        </w:rPr>
        <w:t xml:space="preserve"> bestuur met keuze voor ERD VF en deelname Transferpool</w:t>
      </w:r>
      <w:r w:rsidRPr="001A6673">
        <w:rPr>
          <w:i/>
          <w:color w:val="000000"/>
        </w:rPr>
        <w:t>:</w:t>
      </w:r>
    </w:p>
    <w:p w:rsidR="000866F1" w:rsidRDefault="000866F1" w:rsidP="000866F1">
      <w:pPr>
        <w:pStyle w:val="Lijstalinea"/>
        <w:numPr>
          <w:ilvl w:val="0"/>
          <w:numId w:val="11"/>
        </w:numPr>
        <w:spacing w:after="0" w:line="240" w:lineRule="auto"/>
        <w:contextualSpacing w:val="0"/>
        <w:rPr>
          <w:color w:val="000000"/>
        </w:rPr>
      </w:pPr>
      <w:r>
        <w:rPr>
          <w:color w:val="000000"/>
        </w:rPr>
        <w:t xml:space="preserve">De verplichte en vrijwillige verzekering </w:t>
      </w:r>
      <w:r w:rsidR="00C94724">
        <w:rPr>
          <w:color w:val="000000"/>
        </w:rPr>
        <w:t>V</w:t>
      </w:r>
      <w:r>
        <w:rPr>
          <w:color w:val="000000"/>
        </w:rPr>
        <w:t>ervangingsfonds en de vervangingspool Vervangingsfonds worden beëindigd per 1 januari 201</w:t>
      </w:r>
      <w:r w:rsidR="00C94724">
        <w:rPr>
          <w:color w:val="000000"/>
        </w:rPr>
        <w:t>7</w:t>
      </w:r>
      <w:r>
        <w:rPr>
          <w:color w:val="000000"/>
        </w:rPr>
        <w:t>. Vanaf 1 januari 201</w:t>
      </w:r>
      <w:r w:rsidR="00C94724">
        <w:rPr>
          <w:color w:val="000000"/>
        </w:rPr>
        <w:t>7</w:t>
      </w:r>
      <w:r>
        <w:rPr>
          <w:color w:val="000000"/>
        </w:rPr>
        <w:t xml:space="preserve"> worden geen declaraties meer ingediend bij het Vervangingsfonds.</w:t>
      </w:r>
    </w:p>
    <w:p w:rsidR="000866F1" w:rsidRDefault="000866F1" w:rsidP="000866F1">
      <w:pPr>
        <w:pStyle w:val="Lijstalinea"/>
        <w:numPr>
          <w:ilvl w:val="0"/>
          <w:numId w:val="11"/>
        </w:numPr>
        <w:spacing w:after="0" w:line="240" w:lineRule="auto"/>
        <w:contextualSpacing w:val="0"/>
        <w:rPr>
          <w:color w:val="000000"/>
        </w:rPr>
      </w:pPr>
      <w:r>
        <w:rPr>
          <w:color w:val="000000"/>
        </w:rPr>
        <w:t xml:space="preserve">Er is geen sprake van herverzekering. Bovenbestuurlijk wordt een bestemmingsreserve aangehouden van de omvang van de huidige declaratie Vervangingsfonds en ter dekking van alle vervangingskosten. </w:t>
      </w:r>
    </w:p>
    <w:p w:rsidR="000866F1" w:rsidRDefault="000866F1" w:rsidP="000866F1">
      <w:pPr>
        <w:pStyle w:val="Lijstalinea"/>
        <w:numPr>
          <w:ilvl w:val="0"/>
          <w:numId w:val="11"/>
        </w:numPr>
        <w:spacing w:after="0" w:line="240" w:lineRule="auto"/>
        <w:contextualSpacing w:val="0"/>
        <w:rPr>
          <w:color w:val="000000"/>
        </w:rPr>
      </w:pPr>
      <w:r>
        <w:rPr>
          <w:color w:val="000000"/>
        </w:rPr>
        <w:t>De vervangingspool van -bestuur- blijft bestaan.</w:t>
      </w:r>
    </w:p>
    <w:p w:rsidR="000866F1" w:rsidRDefault="000866F1" w:rsidP="000866F1">
      <w:pPr>
        <w:pStyle w:val="Lijstalinea"/>
        <w:numPr>
          <w:ilvl w:val="0"/>
          <w:numId w:val="11"/>
        </w:numPr>
        <w:spacing w:after="0" w:line="240" w:lineRule="auto"/>
        <w:contextualSpacing w:val="0"/>
        <w:rPr>
          <w:color w:val="000000"/>
        </w:rPr>
      </w:pPr>
      <w:r>
        <w:rPr>
          <w:color w:val="000000"/>
        </w:rPr>
        <w:t>De bovenbestuurlijke aansluiting bij transferpool  intern wordt voorgezet plus er wordt aangesloten bij transferpool extern  voor</w:t>
      </w:r>
      <w:r w:rsidRPr="0031070E">
        <w:rPr>
          <w:color w:val="000000"/>
        </w:rPr>
        <w:t xml:space="preserve"> beheer</w:t>
      </w:r>
      <w:r>
        <w:rPr>
          <w:color w:val="000000"/>
        </w:rPr>
        <w:t xml:space="preserve"> van</w:t>
      </w:r>
      <w:r w:rsidRPr="0031070E">
        <w:rPr>
          <w:color w:val="000000"/>
        </w:rPr>
        <w:t xml:space="preserve"> de vervangingspool en match</w:t>
      </w:r>
      <w:r>
        <w:rPr>
          <w:color w:val="000000"/>
        </w:rPr>
        <w:t>en</w:t>
      </w:r>
      <w:r w:rsidRPr="0031070E">
        <w:rPr>
          <w:color w:val="000000"/>
        </w:rPr>
        <w:t xml:space="preserve"> vervangingsvragen met </w:t>
      </w:r>
      <w:r>
        <w:rPr>
          <w:color w:val="000000"/>
        </w:rPr>
        <w:t>vervangings</w:t>
      </w:r>
      <w:r w:rsidRPr="0031070E">
        <w:rPr>
          <w:color w:val="000000"/>
        </w:rPr>
        <w:t>medewerkers</w:t>
      </w:r>
      <w:r>
        <w:rPr>
          <w:color w:val="000000"/>
        </w:rPr>
        <w:t xml:space="preserve"> voor onderwijzend personeel</w:t>
      </w:r>
      <w:r w:rsidRPr="0031070E">
        <w:rPr>
          <w:color w:val="000000"/>
        </w:rPr>
        <w:t>.</w:t>
      </w:r>
      <w:r>
        <w:rPr>
          <w:color w:val="000000"/>
        </w:rPr>
        <w:t xml:space="preserve"> Afspraken worden nu gemaakt over de controle op WWZ verplichtingen. Voorts bespreekbaar maken gevolgen eigen risicodragerschap -bestuur-.</w:t>
      </w:r>
    </w:p>
    <w:p w:rsidR="000866F1" w:rsidRDefault="000866F1" w:rsidP="000866F1">
      <w:pPr>
        <w:pStyle w:val="Lijstalinea"/>
        <w:numPr>
          <w:ilvl w:val="0"/>
          <w:numId w:val="11"/>
        </w:numPr>
        <w:spacing w:after="0" w:line="240" w:lineRule="auto"/>
        <w:contextualSpacing w:val="0"/>
        <w:rPr>
          <w:color w:val="000000"/>
        </w:rPr>
      </w:pPr>
      <w:r>
        <w:rPr>
          <w:color w:val="000000"/>
        </w:rPr>
        <w:t>De school is verantwoordelijk voor het melden aan</w:t>
      </w:r>
      <w:r w:rsidR="00A75490">
        <w:rPr>
          <w:color w:val="000000"/>
        </w:rPr>
        <w:t xml:space="preserve"> </w:t>
      </w:r>
      <w:r>
        <w:rPr>
          <w:color w:val="000000"/>
        </w:rPr>
        <w:t>transferpool van vervangingsvragen onderwijzend personeel en de registratie in Youforce, zoals nu ook aan de orde is.</w:t>
      </w:r>
    </w:p>
    <w:p w:rsidR="000866F1" w:rsidRDefault="000866F1" w:rsidP="000866F1">
      <w:pPr>
        <w:pStyle w:val="Lijstalinea"/>
        <w:numPr>
          <w:ilvl w:val="0"/>
          <w:numId w:val="11"/>
        </w:numPr>
        <w:spacing w:after="0" w:line="240" w:lineRule="auto"/>
        <w:contextualSpacing w:val="0"/>
        <w:rPr>
          <w:color w:val="000000"/>
        </w:rPr>
      </w:pPr>
      <w:r>
        <w:rPr>
          <w:color w:val="000000"/>
        </w:rPr>
        <w:t xml:space="preserve">In het kader van de risico’s ketenbeding WWZ is het zaak dat directeuren niet ook zelf leerkrachten aantrekken. Mocht deze leerkracht ook al op een andere school via de transferpool zijn aangetrokken dan kunnen er ongewenste verplichtingen ontstaan. </w:t>
      </w:r>
    </w:p>
    <w:p w:rsidR="000866F1" w:rsidRPr="008864B6" w:rsidRDefault="000866F1" w:rsidP="000866F1">
      <w:pPr>
        <w:pStyle w:val="Lijstalinea"/>
        <w:numPr>
          <w:ilvl w:val="0"/>
          <w:numId w:val="11"/>
        </w:numPr>
        <w:spacing w:after="0" w:line="240" w:lineRule="auto"/>
        <w:contextualSpacing w:val="0"/>
        <w:rPr>
          <w:color w:val="000000"/>
        </w:rPr>
      </w:pPr>
      <w:r w:rsidRPr="008864B6">
        <w:rPr>
          <w:color w:val="000000"/>
        </w:rPr>
        <w:t>Directies van scholen moeten bekend zijn met die benoemingen die volgens het Participatiefonds ook echt vervangingen zijn om te voorkomen dat er WW en WOPO kosten ontstaan.</w:t>
      </w:r>
      <w:r>
        <w:rPr>
          <w:color w:val="000000"/>
        </w:rPr>
        <w:t xml:space="preserve"> </w:t>
      </w:r>
      <w:r w:rsidRPr="008864B6">
        <w:rPr>
          <w:color w:val="000000"/>
        </w:rPr>
        <w:t>Een en ander wordt neergelegd in een reglement. Zie bijlage 1 voor een voorzet.</w:t>
      </w:r>
    </w:p>
    <w:p w:rsidR="000866F1" w:rsidRDefault="000866F1" w:rsidP="000866F1">
      <w:pPr>
        <w:pStyle w:val="Lijstalinea"/>
        <w:numPr>
          <w:ilvl w:val="0"/>
          <w:numId w:val="11"/>
        </w:numPr>
        <w:spacing w:after="0" w:line="240" w:lineRule="auto"/>
        <w:contextualSpacing w:val="0"/>
        <w:rPr>
          <w:color w:val="000000"/>
        </w:rPr>
      </w:pPr>
      <w:r>
        <w:rPr>
          <w:color w:val="000000"/>
        </w:rPr>
        <w:t xml:space="preserve">Voor niet onderwijzend personeel is nu een klein deel van het personeel verzekerd bij het Risicofonds. Nader onderzocht wordt of voor niet onderwijzend personeel de verzekering wordt stopgezet of uitgebreid. </w:t>
      </w:r>
    </w:p>
    <w:p w:rsidR="000866F1" w:rsidRDefault="000866F1" w:rsidP="000866F1">
      <w:pPr>
        <w:pStyle w:val="Lijstalinea"/>
        <w:numPr>
          <w:ilvl w:val="0"/>
          <w:numId w:val="11"/>
        </w:numPr>
        <w:spacing w:after="0" w:line="240" w:lineRule="auto"/>
        <w:contextualSpacing w:val="0"/>
        <w:rPr>
          <w:color w:val="000000"/>
        </w:rPr>
      </w:pPr>
      <w:r>
        <w:rPr>
          <w:color w:val="000000"/>
        </w:rPr>
        <w:t xml:space="preserve">In </w:t>
      </w:r>
      <w:r w:rsidR="00C94724">
        <w:rPr>
          <w:color w:val="000000"/>
        </w:rPr>
        <w:t xml:space="preserve">2017 </w:t>
      </w:r>
      <w:r>
        <w:rPr>
          <w:color w:val="000000"/>
        </w:rPr>
        <w:t xml:space="preserve">worden het vervangingsbudget bovenschools gehanteerd. Eind </w:t>
      </w:r>
      <w:r w:rsidR="00C94724">
        <w:rPr>
          <w:color w:val="000000"/>
        </w:rPr>
        <w:t xml:space="preserve">2017 </w:t>
      </w:r>
      <w:r>
        <w:rPr>
          <w:color w:val="000000"/>
        </w:rPr>
        <w:t>wordt onderzocht of doorvertaling naar de scholen een optie kan zijn.</w:t>
      </w:r>
    </w:p>
    <w:p w:rsidR="000866F1" w:rsidRDefault="000866F1" w:rsidP="000866F1">
      <w:pPr>
        <w:pStyle w:val="Lijstalinea"/>
        <w:numPr>
          <w:ilvl w:val="0"/>
          <w:numId w:val="11"/>
        </w:numPr>
        <w:spacing w:after="0" w:line="240" w:lineRule="auto"/>
        <w:contextualSpacing w:val="0"/>
        <w:rPr>
          <w:color w:val="000000"/>
        </w:rPr>
      </w:pPr>
      <w:r>
        <w:rPr>
          <w:color w:val="000000"/>
        </w:rPr>
        <w:t>Het volgen en stimuleren van de ontwikkeling van vervangend personeel wordt voor de externe poolmedewerkers verzorgd door het transfercentrum. Voor de interne pool wordt een coördinator aangesteld die de medewerkers volgt en stimuleert in de ontwikkeling.</w:t>
      </w:r>
    </w:p>
    <w:p w:rsidR="000866F1" w:rsidRDefault="000866F1" w:rsidP="000866F1">
      <w:pPr>
        <w:pStyle w:val="Lijstalinea"/>
        <w:numPr>
          <w:ilvl w:val="0"/>
          <w:numId w:val="11"/>
        </w:numPr>
        <w:spacing w:after="0" w:line="240" w:lineRule="auto"/>
        <w:contextualSpacing w:val="0"/>
        <w:rPr>
          <w:color w:val="000000"/>
        </w:rPr>
      </w:pPr>
      <w:r>
        <w:rPr>
          <w:color w:val="000000"/>
        </w:rPr>
        <w:t xml:space="preserve">Voor de vervanging van andere verlofsoorten was reeds sprake van eigen risicodragerschap </w:t>
      </w:r>
      <w:r w:rsidR="00C94724">
        <w:rPr>
          <w:color w:val="000000"/>
        </w:rPr>
        <w:t xml:space="preserve">dat  </w:t>
      </w:r>
      <w:r>
        <w:rPr>
          <w:color w:val="000000"/>
        </w:rPr>
        <w:t>is belegd bij de scholen. Dit wijzigt niet. Wel wordt per school in kaart gebracht welk rechtspositioneel verlof er wordt verstrekt aan medewerkers</w:t>
      </w:r>
      <w:r w:rsidR="00C94724">
        <w:rPr>
          <w:color w:val="000000"/>
        </w:rPr>
        <w:t>,</w:t>
      </w:r>
      <w:r>
        <w:rPr>
          <w:color w:val="000000"/>
        </w:rPr>
        <w:t xml:space="preserve"> zodat inzicht ontstaat in het al dan niet toekennen van aanvragen.</w:t>
      </w:r>
    </w:p>
    <w:p w:rsidR="000866F1" w:rsidRDefault="000866F1" w:rsidP="000866F1">
      <w:pPr>
        <w:pStyle w:val="Lijstalinea"/>
        <w:numPr>
          <w:ilvl w:val="0"/>
          <w:numId w:val="11"/>
        </w:numPr>
        <w:spacing w:after="0" w:line="240" w:lineRule="auto"/>
        <w:contextualSpacing w:val="0"/>
        <w:rPr>
          <w:color w:val="000000"/>
        </w:rPr>
      </w:pPr>
      <w:r>
        <w:rPr>
          <w:color w:val="000000"/>
        </w:rPr>
        <w:t>Het is van belang het verzuim te monitoren, wat op de gebruikelijke manier blijft gebeuren via ziekmelding en wegzetten vervanging via de salarisadministratie en het hanteren van de verzuimmanager.</w:t>
      </w:r>
    </w:p>
    <w:p w:rsidR="000866F1" w:rsidRDefault="000866F1" w:rsidP="000866F1">
      <w:pPr>
        <w:pStyle w:val="Lijstalinea"/>
        <w:numPr>
          <w:ilvl w:val="0"/>
          <w:numId w:val="11"/>
        </w:numPr>
        <w:spacing w:after="0" w:line="240" w:lineRule="auto"/>
        <w:contextualSpacing w:val="0"/>
        <w:rPr>
          <w:color w:val="000000"/>
        </w:rPr>
      </w:pPr>
      <w:r>
        <w:rPr>
          <w:color w:val="000000"/>
        </w:rPr>
        <w:t xml:space="preserve">Ook de vervangingsvraag dient gemonitord te worden. In overleg met de salarisadministratie en de controller zal bekeken worden op welke wijze de vervangingsgegevens, bij voorkeur via de kwartaalcijfers, geleverd kunnen worden. De kosten van vervanging zullen op een aparte kostenplaats geboekt worden. </w:t>
      </w:r>
    </w:p>
    <w:p w:rsidR="000866F1" w:rsidRDefault="000866F1" w:rsidP="000866F1">
      <w:pPr>
        <w:pStyle w:val="Lijstalinea"/>
        <w:numPr>
          <w:ilvl w:val="0"/>
          <w:numId w:val="11"/>
        </w:numPr>
        <w:spacing w:after="0" w:line="240" w:lineRule="auto"/>
        <w:contextualSpacing w:val="0"/>
        <w:rPr>
          <w:color w:val="000000"/>
        </w:rPr>
      </w:pPr>
      <w:r>
        <w:rPr>
          <w:color w:val="000000"/>
        </w:rPr>
        <w:t xml:space="preserve">Dit voorstel komt nog niet tegemoet aan de wens </w:t>
      </w:r>
      <w:r w:rsidRPr="00843D4B">
        <w:t xml:space="preserve">van de scholen waar mogelijk vaste vervangers </w:t>
      </w:r>
      <w:r w:rsidR="0018565B">
        <w:t>worden ingezet</w:t>
      </w:r>
      <w:r w:rsidRPr="00843D4B">
        <w:t xml:space="preserve">. Het inzetten van vaste vervangers wordt niet haalbaar </w:t>
      </w:r>
      <w:r>
        <w:rPr>
          <w:color w:val="000000"/>
        </w:rPr>
        <w:t>geacht binnen de huidige bekostigingsmogelijkheden en de risico’s op verplichtingen. -bestuur- gaat hierover wel in overleg met het transfercentrum teneinde te bekijken of afspraken hieromtrent mogelijk zijn.</w:t>
      </w:r>
    </w:p>
    <w:p w:rsidR="000866F1" w:rsidRDefault="000866F1" w:rsidP="000866F1">
      <w:pPr>
        <w:pStyle w:val="Lijstalinea"/>
        <w:numPr>
          <w:ilvl w:val="0"/>
          <w:numId w:val="11"/>
        </w:numPr>
        <w:spacing w:after="0" w:line="240" w:lineRule="auto"/>
        <w:contextualSpacing w:val="0"/>
        <w:rPr>
          <w:color w:val="000000"/>
        </w:rPr>
      </w:pPr>
      <w:r>
        <w:rPr>
          <w:color w:val="000000"/>
        </w:rPr>
        <w:t xml:space="preserve">Vervanging van onderwijsondersteunend personeel en directie en/of bestuur vindt plaats via het Risicofonds mits de betreffende medewerker daar verzekerd is. Mocht er geen sprake zijn van een verzekering bij het Risicofonds en is vervanging noodzakelijk dan legt de directie de vervangingsvraag neer bij de P&amp;O beleidsmedewerker van -bestuur- </w:t>
      </w:r>
      <w:r w:rsidR="00C94724">
        <w:rPr>
          <w:color w:val="000000"/>
        </w:rPr>
        <w:t xml:space="preserve">die </w:t>
      </w:r>
      <w:r>
        <w:rPr>
          <w:color w:val="000000"/>
        </w:rPr>
        <w:t xml:space="preserve">een advies voorlegt ter besluitvorming aan de directeur-bestuurder.  </w:t>
      </w:r>
    </w:p>
    <w:p w:rsidR="000866F1" w:rsidRDefault="000866F1" w:rsidP="000866F1">
      <w:pPr>
        <w:pStyle w:val="Lijstalinea"/>
        <w:numPr>
          <w:ilvl w:val="0"/>
          <w:numId w:val="11"/>
        </w:numPr>
        <w:spacing w:after="0" w:line="240" w:lineRule="auto"/>
        <w:contextualSpacing w:val="0"/>
        <w:rPr>
          <w:color w:val="000000"/>
        </w:rPr>
      </w:pPr>
      <w:r>
        <w:rPr>
          <w:color w:val="000000"/>
        </w:rPr>
        <w:t>Begin 201</w:t>
      </w:r>
      <w:r w:rsidR="0018565B">
        <w:rPr>
          <w:color w:val="000000"/>
        </w:rPr>
        <w:t>7</w:t>
      </w:r>
      <w:r>
        <w:rPr>
          <w:color w:val="000000"/>
        </w:rPr>
        <w:t xml:space="preserve"> </w:t>
      </w:r>
      <w:r w:rsidR="002831DE">
        <w:rPr>
          <w:color w:val="000000"/>
        </w:rPr>
        <w:t xml:space="preserve">of zo spoedig mogelijk </w:t>
      </w:r>
      <w:r>
        <w:rPr>
          <w:color w:val="000000"/>
        </w:rPr>
        <w:t xml:space="preserve">wordt onderzocht welke medewerkers wel dan niet zijn verzekerd bij het Risicofonds, wat de kosten/baten zijn en of uitbreiding of stopzetting van deze verzekering  opportuun is. </w:t>
      </w:r>
    </w:p>
    <w:p w:rsidR="000866F1" w:rsidRDefault="000866F1" w:rsidP="000866F1">
      <w:pPr>
        <w:pStyle w:val="Lijstalinea"/>
        <w:numPr>
          <w:ilvl w:val="0"/>
          <w:numId w:val="11"/>
        </w:numPr>
        <w:spacing w:after="0" w:line="240" w:lineRule="auto"/>
        <w:contextualSpacing w:val="0"/>
        <w:rPr>
          <w:color w:val="000000"/>
        </w:rPr>
      </w:pPr>
      <w:r>
        <w:rPr>
          <w:color w:val="000000"/>
        </w:rPr>
        <w:t>Begin 201</w:t>
      </w:r>
      <w:r w:rsidR="0018565B">
        <w:rPr>
          <w:color w:val="000000"/>
        </w:rPr>
        <w:t>8</w:t>
      </w:r>
      <w:r>
        <w:rPr>
          <w:color w:val="000000"/>
        </w:rPr>
        <w:t xml:space="preserve"> worden de afspraken geëvalueerd en wordt bekeken of het op schoolniveau neerleggen van budget en verantwoordelijkheid een optie is.</w:t>
      </w:r>
    </w:p>
    <w:p w:rsidR="000866F1" w:rsidRDefault="000866F1" w:rsidP="000866F1">
      <w:pPr>
        <w:rPr>
          <w:color w:val="000000"/>
        </w:rPr>
      </w:pPr>
    </w:p>
    <w:p w:rsidR="000866F1" w:rsidRDefault="000866F1" w:rsidP="000866F1">
      <w:pPr>
        <w:spacing w:after="0"/>
      </w:pPr>
      <w:r>
        <w:t>De werkwijze wordt als volgt (</w:t>
      </w:r>
      <w:r w:rsidRPr="00D550D8">
        <w:rPr>
          <w:i/>
        </w:rPr>
        <w:t>voorbeeld bestuur wat deelneemt aan transfercentrum</w:t>
      </w:r>
      <w:r>
        <w:t>):</w:t>
      </w:r>
    </w:p>
    <w:p w:rsidR="000866F1" w:rsidRDefault="000866F1" w:rsidP="000866F1">
      <w:pPr>
        <w:pStyle w:val="Lijstalinea"/>
        <w:numPr>
          <w:ilvl w:val="0"/>
          <w:numId w:val="7"/>
        </w:numPr>
        <w:spacing w:after="0" w:line="240" w:lineRule="auto"/>
        <w:contextualSpacing w:val="0"/>
      </w:pPr>
      <w:r>
        <w:t xml:space="preserve">De school gaat op basis van het reglement Participatiefonds (bijlage 1) na of er sprake is van een vervanging en </w:t>
      </w:r>
      <w:r w:rsidR="00A75490">
        <w:t xml:space="preserve">of </w:t>
      </w:r>
      <w:r>
        <w:t>een vervangingsaanstelling gerecht</w:t>
      </w:r>
      <w:r w:rsidR="00A75490">
        <w:t>vaard</w:t>
      </w:r>
      <w:r>
        <w:t>igd is.</w:t>
      </w:r>
    </w:p>
    <w:p w:rsidR="000866F1" w:rsidRPr="00B5603E" w:rsidRDefault="000866F1" w:rsidP="000866F1">
      <w:pPr>
        <w:pStyle w:val="Lijstalinea"/>
        <w:numPr>
          <w:ilvl w:val="0"/>
          <w:numId w:val="7"/>
        </w:numPr>
        <w:spacing w:after="0" w:line="240" w:lineRule="auto"/>
        <w:contextualSpacing w:val="0"/>
      </w:pPr>
      <w:r w:rsidRPr="00B5603E">
        <w:t xml:space="preserve">Bij een vervangingsvraag meldt de directie van de school dit bij </w:t>
      </w:r>
      <w:r>
        <w:t>het transfercentrum</w:t>
      </w:r>
      <w:r w:rsidRPr="00B5603E">
        <w:t>;</w:t>
      </w:r>
    </w:p>
    <w:p w:rsidR="000866F1" w:rsidRPr="00B5603E" w:rsidRDefault="000866F1" w:rsidP="000866F1">
      <w:pPr>
        <w:pStyle w:val="Lijstalinea"/>
        <w:numPr>
          <w:ilvl w:val="0"/>
          <w:numId w:val="7"/>
        </w:numPr>
        <w:spacing w:after="0" w:line="240" w:lineRule="auto"/>
        <w:contextualSpacing w:val="0"/>
      </w:pPr>
      <w:r>
        <w:t>Het transfercentrum</w:t>
      </w:r>
      <w:r w:rsidRPr="00B5603E">
        <w:t xml:space="preserve"> levert een vervanger. De vaste vervangers van </w:t>
      </w:r>
      <w:r>
        <w:t>–bestuur-</w:t>
      </w:r>
      <w:r w:rsidRPr="00B5603E">
        <w:t xml:space="preserve"> hebben daarbij voorrang;</w:t>
      </w:r>
    </w:p>
    <w:p w:rsidR="000866F1" w:rsidRPr="00B5603E" w:rsidRDefault="000866F1" w:rsidP="000866F1">
      <w:pPr>
        <w:pStyle w:val="Lijstalinea"/>
        <w:numPr>
          <w:ilvl w:val="0"/>
          <w:numId w:val="7"/>
        </w:numPr>
        <w:spacing w:after="0" w:line="240" w:lineRule="auto"/>
        <w:contextualSpacing w:val="0"/>
      </w:pPr>
      <w:r w:rsidRPr="00B5603E">
        <w:t xml:space="preserve">De vervanger komt/is in dienst bij </w:t>
      </w:r>
      <w:r>
        <w:t>-bestuur-</w:t>
      </w:r>
      <w:r w:rsidRPr="00B5603E">
        <w:t xml:space="preserve"> of wordt naar </w:t>
      </w:r>
      <w:r>
        <w:t>-bestuur-</w:t>
      </w:r>
      <w:r w:rsidRPr="00B5603E">
        <w:t xml:space="preserve"> gedetacheerd en is in dienst van een ander schoolbestuur;</w:t>
      </w:r>
    </w:p>
    <w:p w:rsidR="000866F1" w:rsidRDefault="000866F1" w:rsidP="000866F1">
      <w:pPr>
        <w:pStyle w:val="Lijstalinea"/>
        <w:numPr>
          <w:ilvl w:val="0"/>
          <w:numId w:val="7"/>
        </w:numPr>
        <w:spacing w:after="0" w:line="240" w:lineRule="auto"/>
        <w:contextualSpacing w:val="0"/>
      </w:pPr>
      <w:r>
        <w:t>Het transfercentrum houdt zicht op voorkomen verplichtingen WWZ;</w:t>
      </w:r>
    </w:p>
    <w:p w:rsidR="000866F1" w:rsidRPr="000866F1" w:rsidRDefault="000866F1" w:rsidP="000866F1">
      <w:pPr>
        <w:pStyle w:val="Lijstalinea"/>
        <w:numPr>
          <w:ilvl w:val="0"/>
          <w:numId w:val="7"/>
        </w:numPr>
        <w:spacing w:after="0" w:line="240" w:lineRule="auto"/>
        <w:contextualSpacing w:val="0"/>
        <w:rPr>
          <w:color w:val="000000"/>
        </w:rPr>
      </w:pPr>
      <w:r w:rsidRPr="00B5603E">
        <w:t>Via registratie door de directie van de school in Youforce wordt de vervanging geregistreerd;</w:t>
      </w:r>
    </w:p>
    <w:p w:rsidR="00826B72" w:rsidRPr="000866F1" w:rsidRDefault="000866F1" w:rsidP="000866F1">
      <w:pPr>
        <w:pStyle w:val="Lijstalinea"/>
        <w:numPr>
          <w:ilvl w:val="0"/>
          <w:numId w:val="7"/>
        </w:numPr>
        <w:spacing w:after="0" w:line="240" w:lineRule="auto"/>
        <w:contextualSpacing w:val="0"/>
        <w:rPr>
          <w:color w:val="000000"/>
        </w:rPr>
      </w:pPr>
      <w:r w:rsidRPr="00B5603E">
        <w:t>De salarisadministrateur/controller verwerkt de gegevens in de rapportage kwartaalcijfers</w:t>
      </w:r>
      <w:r w:rsidR="00A75490">
        <w:t>.</w:t>
      </w:r>
      <w:r w:rsidR="00826B72" w:rsidRPr="000866F1">
        <w:rPr>
          <w:color w:val="000000"/>
        </w:rPr>
        <w:br/>
      </w:r>
    </w:p>
    <w:p w:rsidR="000866F1" w:rsidRDefault="000B563C" w:rsidP="00263BD1">
      <w:pPr>
        <w:rPr>
          <w:b/>
          <w:color w:val="000000"/>
        </w:rPr>
      </w:pPr>
      <w:r>
        <w:rPr>
          <w:b/>
          <w:color w:val="000000"/>
        </w:rPr>
        <w:t>Aantekeningen workshop (aanpalend beleid)</w:t>
      </w:r>
    </w:p>
    <w:p w:rsidR="000B563C" w:rsidRPr="007A391B" w:rsidRDefault="000B563C" w:rsidP="000B563C">
      <w:pPr>
        <w:spacing w:after="0"/>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0B563C" w:rsidRDefault="000B563C" w:rsidP="00263BD1">
      <w:pPr>
        <w:rPr>
          <w:b/>
          <w:color w:val="000000"/>
        </w:rPr>
      </w:pPr>
    </w:p>
    <w:p w:rsidR="00826B72" w:rsidRPr="00826B72" w:rsidRDefault="00826B72" w:rsidP="00263BD1">
      <w:pPr>
        <w:rPr>
          <w:b/>
          <w:color w:val="000000"/>
        </w:rPr>
      </w:pPr>
      <w:r w:rsidRPr="00826B72">
        <w:rPr>
          <w:b/>
          <w:color w:val="000000"/>
        </w:rPr>
        <w:t>7. Conclusies</w:t>
      </w:r>
    </w:p>
    <w:p w:rsidR="000866F1" w:rsidRDefault="00826B72" w:rsidP="00263BD1">
      <w:pPr>
        <w:rPr>
          <w:color w:val="000000"/>
        </w:rPr>
      </w:pPr>
      <w:r>
        <w:rPr>
          <w:color w:val="000000"/>
        </w:rPr>
        <w:t xml:space="preserve">-Bestuur- heeft in dit beleid op basis van een gedegen analyse van de vervangingsbehoefte, de vervangingspraktijk en de uitgangspunten haar vervangingsbeleid vastgelegd. </w:t>
      </w:r>
    </w:p>
    <w:p w:rsidR="000866F1" w:rsidRDefault="000866F1" w:rsidP="00263BD1">
      <w:pPr>
        <w:rPr>
          <w:color w:val="000000"/>
        </w:rPr>
      </w:pPr>
      <w:r>
        <w:rPr>
          <w:color w:val="000000"/>
        </w:rPr>
        <w:t xml:space="preserve">Door dit beleid als zodanig vast te leggen verwacht –bestuur- dat de voortgang van het onderwijs geborgd is en de kwaliteit van de vervanging wordt gestimuleerd. </w:t>
      </w:r>
    </w:p>
    <w:p w:rsidR="00826B72" w:rsidRDefault="00826B72" w:rsidP="00263BD1">
      <w:pPr>
        <w:rPr>
          <w:color w:val="000000"/>
        </w:rPr>
      </w:pPr>
      <w:r>
        <w:rPr>
          <w:color w:val="000000"/>
        </w:rPr>
        <w:t>Het beleid zal worden toegelicht in het directieteam/manag</w:t>
      </w:r>
      <w:r w:rsidR="00A75490">
        <w:rPr>
          <w:color w:val="000000"/>
        </w:rPr>
        <w:t>em</w:t>
      </w:r>
      <w:r>
        <w:rPr>
          <w:color w:val="000000"/>
        </w:rPr>
        <w:t xml:space="preserve">entteam en voorts in de P(G)MR teneinde instemming te verkrijgen over de keuzes die </w:t>
      </w:r>
      <w:r w:rsidR="00A75490">
        <w:rPr>
          <w:color w:val="000000"/>
        </w:rPr>
        <w:t>worden voorgesteld</w:t>
      </w:r>
      <w:r>
        <w:rPr>
          <w:color w:val="000000"/>
        </w:rPr>
        <w:t xml:space="preserve">. </w:t>
      </w:r>
    </w:p>
    <w:p w:rsidR="00263BD1" w:rsidRDefault="00826B72" w:rsidP="00263BD1">
      <w:pPr>
        <w:rPr>
          <w:color w:val="000000"/>
        </w:rPr>
      </w:pPr>
      <w:r>
        <w:rPr>
          <w:color w:val="000000"/>
        </w:rPr>
        <w:t>In de planning in bijlage 2 zijn de acties en termijn opgenomen.</w:t>
      </w:r>
      <w:r>
        <w:rPr>
          <w:color w:val="000000"/>
        </w:rPr>
        <w:br w:type="column"/>
      </w:r>
    </w:p>
    <w:p w:rsidR="00263BD1" w:rsidRPr="00970331" w:rsidRDefault="00263BD1" w:rsidP="00263BD1">
      <w:pPr>
        <w:rPr>
          <w:b/>
        </w:rPr>
      </w:pPr>
      <w:r w:rsidRPr="00970331">
        <w:rPr>
          <w:b/>
        </w:rPr>
        <w:t xml:space="preserve">Bijlage </w:t>
      </w:r>
      <w:r>
        <w:rPr>
          <w:b/>
        </w:rPr>
        <w:t>1</w:t>
      </w:r>
      <w:r w:rsidRPr="00970331">
        <w:rPr>
          <w:b/>
        </w:rPr>
        <w:tab/>
        <w:t>Voorstel reglement</w:t>
      </w:r>
      <w:r>
        <w:rPr>
          <w:b/>
        </w:rPr>
        <w:t xml:space="preserve"> Vervanging</w:t>
      </w:r>
      <w:r w:rsidR="00843D4B">
        <w:rPr>
          <w:b/>
        </w:rPr>
        <w:t xml:space="preserve"> </w:t>
      </w:r>
      <w:r w:rsidR="00863415">
        <w:rPr>
          <w:b/>
        </w:rPr>
        <w:t>-bestuur-</w:t>
      </w:r>
    </w:p>
    <w:p w:rsidR="00263BD1" w:rsidRPr="00964BF7" w:rsidRDefault="00263BD1" w:rsidP="00263BD1">
      <w:pPr>
        <w:rPr>
          <w:i/>
        </w:rPr>
      </w:pPr>
      <w:r w:rsidRPr="00964BF7">
        <w:rPr>
          <w:i/>
        </w:rPr>
        <w:t xml:space="preserve">Versie 1, d.d. </w:t>
      </w:r>
      <w:r w:rsidR="00843D4B">
        <w:rPr>
          <w:i/>
        </w:rPr>
        <w:t>17 dece</w:t>
      </w:r>
      <w:r w:rsidRPr="00964BF7">
        <w:rPr>
          <w:i/>
        </w:rPr>
        <w:t>mber 2015</w:t>
      </w:r>
    </w:p>
    <w:p w:rsidR="00263BD1" w:rsidRDefault="00263BD1" w:rsidP="00263BD1">
      <w:pPr>
        <w:pStyle w:val="Lijstalinea"/>
        <w:numPr>
          <w:ilvl w:val="0"/>
          <w:numId w:val="12"/>
        </w:numPr>
        <w:spacing w:after="0" w:line="240" w:lineRule="auto"/>
        <w:contextualSpacing w:val="0"/>
        <w:rPr>
          <w:rFonts w:ascii="Arial" w:hAnsi="Arial" w:cs="Arial"/>
          <w:sz w:val="20"/>
          <w:szCs w:val="20"/>
        </w:rPr>
      </w:pPr>
      <w:r w:rsidRPr="00964BF7">
        <w:rPr>
          <w:rFonts w:ascii="Arial" w:hAnsi="Arial" w:cs="Arial"/>
          <w:sz w:val="20"/>
          <w:szCs w:val="20"/>
        </w:rPr>
        <w:t>Alle vervanging van onderwijzend pe</w:t>
      </w:r>
      <w:r w:rsidR="00843D4B">
        <w:rPr>
          <w:rFonts w:ascii="Arial" w:hAnsi="Arial" w:cs="Arial"/>
          <w:sz w:val="20"/>
          <w:szCs w:val="20"/>
        </w:rPr>
        <w:t xml:space="preserve">rsoneel vindt plaats via </w:t>
      </w:r>
      <w:r w:rsidR="001A6673">
        <w:rPr>
          <w:rFonts w:ascii="Arial" w:hAnsi="Arial" w:cs="Arial"/>
          <w:sz w:val="20"/>
          <w:szCs w:val="20"/>
        </w:rPr>
        <w:t>het transfercentrum</w:t>
      </w:r>
      <w:r w:rsidRPr="00964BF7">
        <w:rPr>
          <w:rFonts w:ascii="Arial" w:hAnsi="Arial" w:cs="Arial"/>
          <w:sz w:val="20"/>
          <w:szCs w:val="20"/>
        </w:rPr>
        <w:t xml:space="preserve">. </w:t>
      </w:r>
    </w:p>
    <w:p w:rsidR="00263BD1" w:rsidRPr="00964BF7" w:rsidRDefault="00263BD1" w:rsidP="00263BD1">
      <w:pPr>
        <w:pStyle w:val="Lijstalinea"/>
        <w:rPr>
          <w:rFonts w:ascii="Arial" w:hAnsi="Arial" w:cs="Arial"/>
          <w:sz w:val="20"/>
          <w:szCs w:val="20"/>
        </w:rPr>
      </w:pPr>
    </w:p>
    <w:p w:rsidR="00263BD1" w:rsidRDefault="00263BD1" w:rsidP="00263BD1">
      <w:pPr>
        <w:pStyle w:val="Lijstalinea"/>
        <w:numPr>
          <w:ilvl w:val="0"/>
          <w:numId w:val="12"/>
        </w:numPr>
        <w:spacing w:after="0" w:line="240" w:lineRule="auto"/>
        <w:contextualSpacing w:val="0"/>
        <w:rPr>
          <w:rFonts w:ascii="Arial" w:hAnsi="Arial" w:cs="Arial"/>
          <w:sz w:val="20"/>
          <w:szCs w:val="20"/>
        </w:rPr>
      </w:pPr>
      <w:r w:rsidRPr="00964BF7">
        <w:rPr>
          <w:rFonts w:ascii="Arial" w:hAnsi="Arial" w:cs="Arial"/>
          <w:sz w:val="20"/>
          <w:szCs w:val="20"/>
        </w:rPr>
        <w:t xml:space="preserve">Indien </w:t>
      </w:r>
      <w:r w:rsidR="00CD6371">
        <w:rPr>
          <w:rFonts w:ascii="Arial" w:hAnsi="Arial" w:cs="Arial"/>
          <w:sz w:val="20"/>
          <w:szCs w:val="20"/>
        </w:rPr>
        <w:t>het transfercentrum</w:t>
      </w:r>
      <w:r w:rsidRPr="00964BF7">
        <w:rPr>
          <w:rFonts w:ascii="Arial" w:hAnsi="Arial" w:cs="Arial"/>
          <w:sz w:val="20"/>
          <w:szCs w:val="20"/>
        </w:rPr>
        <w:t xml:space="preserve"> geen geschikte kandidaat kan leveren mag de school uit eigen netwerk een medewerker aantrekken mits deze voor inzet wordt aangemeld bij </w:t>
      </w:r>
      <w:r w:rsidR="00CD6371">
        <w:rPr>
          <w:rFonts w:ascii="Arial" w:hAnsi="Arial" w:cs="Arial"/>
          <w:sz w:val="20"/>
          <w:szCs w:val="20"/>
        </w:rPr>
        <w:t>het transfercentrum</w:t>
      </w:r>
      <w:r w:rsidRPr="00964BF7">
        <w:rPr>
          <w:rFonts w:ascii="Arial" w:hAnsi="Arial" w:cs="Arial"/>
          <w:sz w:val="20"/>
          <w:szCs w:val="20"/>
        </w:rPr>
        <w:t xml:space="preserve">. Dit omdat een school niet kan weten of de medewerker ook niet </w:t>
      </w:r>
      <w:r w:rsidR="0018565B">
        <w:rPr>
          <w:rFonts w:ascii="Arial" w:hAnsi="Arial" w:cs="Arial"/>
          <w:sz w:val="20"/>
          <w:szCs w:val="20"/>
        </w:rPr>
        <w:t>in</w:t>
      </w:r>
      <w:r w:rsidR="0018565B" w:rsidRPr="00964BF7">
        <w:rPr>
          <w:rFonts w:ascii="Arial" w:hAnsi="Arial" w:cs="Arial"/>
          <w:sz w:val="20"/>
          <w:szCs w:val="20"/>
        </w:rPr>
        <w:t xml:space="preserve"> </w:t>
      </w:r>
      <w:r w:rsidRPr="00964BF7">
        <w:rPr>
          <w:rFonts w:ascii="Arial" w:hAnsi="Arial" w:cs="Arial"/>
          <w:sz w:val="20"/>
          <w:szCs w:val="20"/>
        </w:rPr>
        <w:t>de afgelopen maanden op een van de andere scholen heeft gewerkt en het noodzakelijk is ongewenste verplichtingen te voorkomen.</w:t>
      </w:r>
    </w:p>
    <w:p w:rsidR="00263BD1" w:rsidRPr="00964BF7" w:rsidRDefault="00263BD1" w:rsidP="00263BD1">
      <w:pPr>
        <w:pStyle w:val="Lijstalinea"/>
        <w:rPr>
          <w:rFonts w:ascii="Arial" w:hAnsi="Arial" w:cs="Arial"/>
          <w:sz w:val="20"/>
          <w:szCs w:val="20"/>
        </w:rPr>
      </w:pPr>
    </w:p>
    <w:p w:rsidR="00263BD1" w:rsidRPr="001C673E" w:rsidRDefault="00263BD1" w:rsidP="00263BD1">
      <w:pPr>
        <w:pStyle w:val="Lijstalinea"/>
        <w:numPr>
          <w:ilvl w:val="0"/>
          <w:numId w:val="12"/>
        </w:numPr>
        <w:spacing w:after="0" w:line="240" w:lineRule="auto"/>
        <w:ind w:left="709"/>
        <w:contextualSpacing w:val="0"/>
        <w:rPr>
          <w:rFonts w:ascii="Arial" w:hAnsi="Arial" w:cs="Arial"/>
          <w:i/>
          <w:sz w:val="20"/>
          <w:szCs w:val="20"/>
        </w:rPr>
      </w:pPr>
      <w:r w:rsidRPr="001C673E">
        <w:rPr>
          <w:rFonts w:ascii="Arial" w:hAnsi="Arial" w:cs="Arial"/>
          <w:sz w:val="20"/>
          <w:szCs w:val="20"/>
        </w:rPr>
        <w:t xml:space="preserve">Alleen vervanging </w:t>
      </w:r>
      <w:r w:rsidR="0018565B">
        <w:rPr>
          <w:rFonts w:ascii="Arial" w:hAnsi="Arial" w:cs="Arial"/>
          <w:sz w:val="20"/>
          <w:szCs w:val="20"/>
        </w:rPr>
        <w:t>die</w:t>
      </w:r>
      <w:r w:rsidR="0018565B" w:rsidRPr="001C673E">
        <w:rPr>
          <w:rFonts w:ascii="Arial" w:hAnsi="Arial" w:cs="Arial"/>
          <w:sz w:val="20"/>
          <w:szCs w:val="20"/>
        </w:rPr>
        <w:t xml:space="preserve"> </w:t>
      </w:r>
      <w:r w:rsidRPr="001C673E">
        <w:rPr>
          <w:rFonts w:ascii="Arial" w:hAnsi="Arial" w:cs="Arial"/>
          <w:sz w:val="20"/>
          <w:szCs w:val="20"/>
        </w:rPr>
        <w:t xml:space="preserve">door het </w:t>
      </w:r>
      <w:r w:rsidR="001A6673">
        <w:rPr>
          <w:rFonts w:ascii="Arial" w:hAnsi="Arial" w:cs="Arial"/>
          <w:sz w:val="20"/>
          <w:szCs w:val="20"/>
        </w:rPr>
        <w:t>*</w:t>
      </w:r>
      <w:r w:rsidRPr="001C673E">
        <w:rPr>
          <w:rFonts w:ascii="Arial" w:hAnsi="Arial" w:cs="Arial"/>
          <w:sz w:val="20"/>
          <w:szCs w:val="20"/>
        </w:rPr>
        <w:t xml:space="preserve">Participatiefonds wordt gezien als vervanging mag als vervangingsaanstelling aangegaan worden. </w:t>
      </w:r>
      <w:r w:rsidRPr="001C673E">
        <w:rPr>
          <w:rFonts w:ascii="Arial" w:hAnsi="Arial" w:cs="Arial"/>
          <w:color w:val="000000"/>
          <w:sz w:val="20"/>
          <w:szCs w:val="20"/>
        </w:rPr>
        <w:t>Vervanging voor onderstaande gronden van afwezigheid wordt aangemerkt als vervanging in de zin van het reglement Participatiefonds:</w:t>
      </w:r>
      <w:r w:rsidRPr="001C673E">
        <w:rPr>
          <w:rFonts w:ascii="Arial" w:hAnsi="Arial" w:cs="Arial"/>
          <w:i/>
          <w:color w:val="000000"/>
          <w:sz w:val="20"/>
          <w:szCs w:val="20"/>
        </w:rPr>
        <w:br/>
      </w:r>
      <w:r w:rsidRPr="001C673E">
        <w:rPr>
          <w:rFonts w:ascii="Arial" w:hAnsi="Arial" w:cs="Arial"/>
          <w:i/>
          <w:color w:val="000000"/>
          <w:sz w:val="20"/>
          <w:szCs w:val="20"/>
        </w:rPr>
        <w:br/>
        <w:t>1. Ziekteverlof als bedoeld in de ZAPO;</w:t>
      </w:r>
      <w:r w:rsidRPr="001C673E">
        <w:rPr>
          <w:rFonts w:ascii="Arial" w:hAnsi="Arial" w:cs="Arial"/>
          <w:i/>
          <w:color w:val="000000"/>
          <w:sz w:val="20"/>
          <w:szCs w:val="20"/>
        </w:rPr>
        <w:br/>
        <w:t>2. Schorsing als bedoeld in de artikelen 3.13 tot en met 3.17 en 4.11 tot en met 4.16 CAO-PO.</w:t>
      </w:r>
      <w:r w:rsidRPr="001C673E">
        <w:rPr>
          <w:rFonts w:ascii="Arial" w:hAnsi="Arial" w:cs="Arial"/>
          <w:i/>
          <w:color w:val="000000"/>
          <w:sz w:val="20"/>
          <w:szCs w:val="20"/>
        </w:rPr>
        <w:br/>
        <w:t>3. Gecompenseerd vakantieverlof indien het zwangerschaps- en bevallingsverlof van de vrouwelijke werknemer</w:t>
      </w:r>
      <w:r>
        <w:rPr>
          <w:rFonts w:ascii="Arial" w:hAnsi="Arial" w:cs="Arial"/>
          <w:i/>
          <w:color w:val="000000"/>
          <w:sz w:val="20"/>
          <w:szCs w:val="20"/>
        </w:rPr>
        <w:t xml:space="preserve"> </w:t>
      </w:r>
      <w:r w:rsidRPr="001C673E">
        <w:rPr>
          <w:rFonts w:ascii="Arial" w:hAnsi="Arial" w:cs="Arial"/>
          <w:i/>
          <w:color w:val="000000"/>
          <w:sz w:val="20"/>
          <w:szCs w:val="20"/>
        </w:rPr>
        <w:t xml:space="preserve">dat samenvalt met de verlofperiode van de </w:t>
      </w:r>
      <w:r>
        <w:rPr>
          <w:rFonts w:ascii="Arial" w:hAnsi="Arial" w:cs="Arial"/>
          <w:i/>
          <w:color w:val="000000"/>
          <w:sz w:val="20"/>
          <w:szCs w:val="20"/>
        </w:rPr>
        <w:t>v</w:t>
      </w:r>
      <w:r w:rsidRPr="001C673E">
        <w:rPr>
          <w:rFonts w:ascii="Arial" w:hAnsi="Arial" w:cs="Arial"/>
          <w:i/>
          <w:color w:val="000000"/>
          <w:sz w:val="20"/>
          <w:szCs w:val="20"/>
        </w:rPr>
        <w:t>akantie</w:t>
      </w:r>
      <w:r>
        <w:rPr>
          <w:rFonts w:ascii="Arial" w:hAnsi="Arial" w:cs="Arial"/>
          <w:i/>
          <w:color w:val="000000"/>
          <w:sz w:val="20"/>
          <w:szCs w:val="20"/>
        </w:rPr>
        <w:t>s</w:t>
      </w:r>
      <w:r w:rsidRPr="001C673E">
        <w:rPr>
          <w:rFonts w:ascii="Arial" w:hAnsi="Arial" w:cs="Arial"/>
          <w:i/>
          <w:color w:val="000000"/>
          <w:sz w:val="20"/>
          <w:szCs w:val="20"/>
        </w:rPr>
        <w:t>.</w:t>
      </w:r>
      <w:r w:rsidRPr="001C673E">
        <w:rPr>
          <w:rFonts w:ascii="Arial" w:hAnsi="Arial" w:cs="Arial"/>
          <w:i/>
          <w:color w:val="000000"/>
          <w:sz w:val="20"/>
          <w:szCs w:val="20"/>
        </w:rPr>
        <w:br/>
        <w:t>4. Vakantieverlof op grond van artikel 8</w:t>
      </w:r>
      <w:r>
        <w:rPr>
          <w:rFonts w:ascii="Arial" w:hAnsi="Arial" w:cs="Arial"/>
          <w:i/>
          <w:color w:val="000000"/>
          <w:sz w:val="20"/>
          <w:szCs w:val="20"/>
        </w:rPr>
        <w:t>.</w:t>
      </w:r>
      <w:r w:rsidRPr="001C673E">
        <w:rPr>
          <w:rFonts w:ascii="Arial" w:hAnsi="Arial" w:cs="Arial"/>
          <w:i/>
          <w:color w:val="000000"/>
          <w:sz w:val="20"/>
          <w:szCs w:val="20"/>
        </w:rPr>
        <w:t>2, achtste lid van de CAO PO: indien werknemer in een schooljaar door</w:t>
      </w:r>
      <w:r>
        <w:rPr>
          <w:rFonts w:ascii="Arial" w:hAnsi="Arial" w:cs="Arial"/>
          <w:i/>
          <w:color w:val="000000"/>
          <w:sz w:val="20"/>
          <w:szCs w:val="20"/>
        </w:rPr>
        <w:t xml:space="preserve"> </w:t>
      </w:r>
      <w:r w:rsidRPr="001C673E">
        <w:rPr>
          <w:rFonts w:ascii="Arial" w:hAnsi="Arial" w:cs="Arial"/>
          <w:i/>
          <w:color w:val="000000"/>
          <w:sz w:val="20"/>
          <w:szCs w:val="20"/>
        </w:rPr>
        <w:t>ziekte minder dan 20 dagen vakantieverlof heeft genoten, heeft hij recht op (het restant van) het wettelijk</w:t>
      </w:r>
      <w:r>
        <w:rPr>
          <w:rFonts w:ascii="Arial" w:hAnsi="Arial" w:cs="Arial"/>
          <w:i/>
          <w:color w:val="000000"/>
          <w:sz w:val="20"/>
          <w:szCs w:val="20"/>
        </w:rPr>
        <w:t xml:space="preserve"> </w:t>
      </w:r>
      <w:r w:rsidRPr="001C673E">
        <w:rPr>
          <w:rFonts w:ascii="Arial" w:hAnsi="Arial" w:cs="Arial"/>
          <w:i/>
          <w:color w:val="000000"/>
          <w:sz w:val="20"/>
          <w:szCs w:val="20"/>
        </w:rPr>
        <w:t>minimum aan vakantiedagen als bedoeld in artikel 7:634 lid 1 BW</w:t>
      </w:r>
      <w:r w:rsidRPr="001C673E">
        <w:rPr>
          <w:rFonts w:ascii="Arial" w:hAnsi="Arial" w:cs="Arial"/>
          <w:i/>
          <w:color w:val="000000"/>
          <w:sz w:val="20"/>
          <w:szCs w:val="20"/>
        </w:rPr>
        <w:br/>
        <w:t>5. Verlof dat door het bevoegd gezag met toepassing van artikel 8.6 CAO-PO opnieuw wordt verleend.</w:t>
      </w:r>
      <w:r w:rsidRPr="001C673E">
        <w:rPr>
          <w:rFonts w:ascii="Arial" w:hAnsi="Arial" w:cs="Arial"/>
          <w:i/>
          <w:color w:val="000000"/>
          <w:sz w:val="20"/>
          <w:szCs w:val="20"/>
        </w:rPr>
        <w:br/>
        <w:t>6. Betaald dan wel onbetaald buitengewoon verlof (artikelen 8.7, 8.8, 8.9, 8.11, 8.12, 8.13 en 8.15 CAO-PO).</w:t>
      </w:r>
      <w:r w:rsidRPr="001C673E">
        <w:rPr>
          <w:rFonts w:ascii="Arial" w:hAnsi="Arial" w:cs="Arial"/>
          <w:i/>
          <w:color w:val="000000"/>
          <w:sz w:val="20"/>
          <w:szCs w:val="20"/>
        </w:rPr>
        <w:br/>
        <w:t>7. Buitengewoon verlof als bedoeld in artikel 8.18 CAO-PO voor zover verleend met behoud van salaris.</w:t>
      </w:r>
      <w:r w:rsidRPr="001C673E">
        <w:rPr>
          <w:rFonts w:ascii="Arial" w:hAnsi="Arial" w:cs="Arial"/>
          <w:i/>
          <w:color w:val="000000"/>
          <w:sz w:val="20"/>
          <w:szCs w:val="20"/>
        </w:rPr>
        <w:br/>
        <w:t>8. Betaald dan wel onbetaald ouderschapsverlof (artikelen 8.19, 8.20 en 8.21 CAO-PO).</w:t>
      </w:r>
      <w:r w:rsidRPr="001C673E">
        <w:rPr>
          <w:rFonts w:ascii="Arial" w:hAnsi="Arial" w:cs="Arial"/>
          <w:i/>
          <w:color w:val="000000"/>
          <w:sz w:val="20"/>
          <w:szCs w:val="20"/>
        </w:rPr>
        <w:br/>
        <w:t>9. Verlof wegens zwangerschap en/of bevalling.</w:t>
      </w:r>
      <w:r w:rsidRPr="001C673E">
        <w:rPr>
          <w:rFonts w:ascii="Arial" w:hAnsi="Arial" w:cs="Arial"/>
          <w:i/>
          <w:color w:val="000000"/>
          <w:sz w:val="20"/>
          <w:szCs w:val="20"/>
        </w:rPr>
        <w:br/>
        <w:t>10. Studieverlof van de leraar die gebruik maakt van het Scholingsfonds als bedoeld in het ‘Definitief akkoord</w:t>
      </w:r>
      <w:r>
        <w:rPr>
          <w:rFonts w:ascii="Arial" w:hAnsi="Arial" w:cs="Arial"/>
          <w:i/>
          <w:color w:val="000000"/>
          <w:sz w:val="20"/>
          <w:szCs w:val="20"/>
        </w:rPr>
        <w:t xml:space="preserve"> </w:t>
      </w:r>
      <w:r w:rsidRPr="001C673E">
        <w:rPr>
          <w:rFonts w:ascii="Arial" w:hAnsi="Arial" w:cs="Arial"/>
          <w:i/>
          <w:color w:val="000000"/>
          <w:sz w:val="20"/>
          <w:szCs w:val="20"/>
        </w:rPr>
        <w:t>Convenant Leerkracht van Nederland’ van 1 juli 2008.</w:t>
      </w:r>
      <w:r w:rsidRPr="001C673E">
        <w:rPr>
          <w:rFonts w:ascii="Arial" w:hAnsi="Arial" w:cs="Arial"/>
          <w:i/>
          <w:color w:val="000000"/>
          <w:sz w:val="20"/>
          <w:szCs w:val="20"/>
        </w:rPr>
        <w:br/>
      </w:r>
    </w:p>
    <w:p w:rsidR="00263BD1" w:rsidRPr="00843D4B" w:rsidRDefault="00263BD1" w:rsidP="00263BD1">
      <w:pPr>
        <w:pStyle w:val="Lijstalinea"/>
        <w:numPr>
          <w:ilvl w:val="0"/>
          <w:numId w:val="12"/>
        </w:numPr>
        <w:spacing w:after="0" w:line="240" w:lineRule="auto"/>
        <w:contextualSpacing w:val="0"/>
        <w:rPr>
          <w:rFonts w:ascii="Arial" w:hAnsi="Arial" w:cs="Arial"/>
          <w:sz w:val="20"/>
          <w:szCs w:val="20"/>
        </w:rPr>
      </w:pPr>
      <w:r w:rsidRPr="00843D4B">
        <w:rPr>
          <w:rFonts w:ascii="Arial" w:hAnsi="Arial" w:cs="Arial"/>
          <w:sz w:val="20"/>
          <w:szCs w:val="20"/>
        </w:rPr>
        <w:t xml:space="preserve">Mocht er van vervanging sprake zijn </w:t>
      </w:r>
      <w:r w:rsidR="0018565B">
        <w:rPr>
          <w:rFonts w:ascii="Arial" w:hAnsi="Arial" w:cs="Arial"/>
          <w:sz w:val="20"/>
          <w:szCs w:val="20"/>
        </w:rPr>
        <w:t>die</w:t>
      </w:r>
      <w:r w:rsidR="0018565B" w:rsidRPr="00843D4B">
        <w:rPr>
          <w:rFonts w:ascii="Arial" w:hAnsi="Arial" w:cs="Arial"/>
          <w:sz w:val="20"/>
          <w:szCs w:val="20"/>
        </w:rPr>
        <w:t xml:space="preserve"> </w:t>
      </w:r>
      <w:r w:rsidRPr="00843D4B">
        <w:rPr>
          <w:rFonts w:ascii="Arial" w:hAnsi="Arial" w:cs="Arial"/>
          <w:sz w:val="20"/>
          <w:szCs w:val="20"/>
        </w:rPr>
        <w:t xml:space="preserve">niet onder de definitie van vervanging volgens het Participatiefonds valt dan is vooraf overleg met het bestuurskantoor over invulling van de afwezigheid verplicht. Vervanging kan </w:t>
      </w:r>
      <w:r w:rsidRPr="00843D4B">
        <w:rPr>
          <w:rFonts w:ascii="Arial" w:hAnsi="Arial" w:cs="Arial"/>
          <w:b/>
          <w:sz w:val="20"/>
          <w:szCs w:val="20"/>
          <w:u w:val="single"/>
        </w:rPr>
        <w:t>niet</w:t>
      </w:r>
      <w:r w:rsidRPr="00843D4B">
        <w:rPr>
          <w:rFonts w:ascii="Arial" w:hAnsi="Arial" w:cs="Arial"/>
          <w:sz w:val="20"/>
          <w:szCs w:val="20"/>
        </w:rPr>
        <w:t xml:space="preserve"> als vervanging worden aangemerkt als er sprake is van vervanging voor:</w:t>
      </w:r>
    </w:p>
    <w:p w:rsidR="00263BD1" w:rsidRPr="00843D4B" w:rsidRDefault="00263BD1" w:rsidP="00263BD1">
      <w:pPr>
        <w:pStyle w:val="Lijstalinea"/>
        <w:numPr>
          <w:ilvl w:val="1"/>
          <w:numId w:val="12"/>
        </w:numPr>
        <w:spacing w:after="0" w:line="240" w:lineRule="auto"/>
        <w:contextualSpacing w:val="0"/>
        <w:rPr>
          <w:rFonts w:ascii="Arial" w:hAnsi="Arial" w:cs="Arial"/>
          <w:sz w:val="20"/>
          <w:szCs w:val="20"/>
        </w:rPr>
      </w:pPr>
      <w:r w:rsidRPr="00843D4B">
        <w:rPr>
          <w:rFonts w:ascii="Arial" w:hAnsi="Arial" w:cs="Arial"/>
          <w:sz w:val="20"/>
          <w:szCs w:val="20"/>
        </w:rPr>
        <w:t>Regulier studieverlof;</w:t>
      </w:r>
    </w:p>
    <w:p w:rsidR="00263BD1" w:rsidRPr="00843D4B" w:rsidRDefault="00263BD1" w:rsidP="00263BD1">
      <w:pPr>
        <w:pStyle w:val="Lijstalinea"/>
        <w:numPr>
          <w:ilvl w:val="1"/>
          <w:numId w:val="12"/>
        </w:numPr>
        <w:spacing w:after="0" w:line="240" w:lineRule="auto"/>
        <w:contextualSpacing w:val="0"/>
        <w:rPr>
          <w:rFonts w:ascii="Arial" w:hAnsi="Arial" w:cs="Arial"/>
          <w:sz w:val="20"/>
          <w:szCs w:val="20"/>
        </w:rPr>
      </w:pPr>
      <w:r w:rsidRPr="00843D4B">
        <w:rPr>
          <w:rFonts w:ascii="Arial" w:hAnsi="Arial" w:cs="Arial"/>
          <w:sz w:val="20"/>
          <w:szCs w:val="20"/>
        </w:rPr>
        <w:t>Levensloopverlof;</w:t>
      </w:r>
    </w:p>
    <w:p w:rsidR="00263BD1" w:rsidRPr="00843D4B" w:rsidRDefault="00263BD1" w:rsidP="00263BD1">
      <w:pPr>
        <w:pStyle w:val="Lijstalinea"/>
        <w:numPr>
          <w:ilvl w:val="1"/>
          <w:numId w:val="12"/>
        </w:numPr>
        <w:spacing w:after="0" w:line="240" w:lineRule="auto"/>
        <w:contextualSpacing w:val="0"/>
        <w:rPr>
          <w:rFonts w:ascii="Arial" w:hAnsi="Arial" w:cs="Arial"/>
          <w:sz w:val="20"/>
          <w:szCs w:val="20"/>
        </w:rPr>
      </w:pPr>
      <w:r w:rsidRPr="00843D4B">
        <w:rPr>
          <w:rFonts w:ascii="Arial" w:hAnsi="Arial" w:cs="Arial"/>
          <w:sz w:val="20"/>
          <w:szCs w:val="20"/>
        </w:rPr>
        <w:t>Spaarverlof;</w:t>
      </w:r>
    </w:p>
    <w:p w:rsidR="00263BD1" w:rsidRPr="00843D4B" w:rsidRDefault="00263BD1" w:rsidP="00263BD1">
      <w:pPr>
        <w:pStyle w:val="Lijstalinea"/>
        <w:numPr>
          <w:ilvl w:val="1"/>
          <w:numId w:val="12"/>
        </w:numPr>
        <w:spacing w:after="0" w:line="240" w:lineRule="auto"/>
        <w:contextualSpacing w:val="0"/>
        <w:rPr>
          <w:rFonts w:ascii="Arial" w:hAnsi="Arial" w:cs="Arial"/>
          <w:sz w:val="20"/>
          <w:szCs w:val="20"/>
        </w:rPr>
      </w:pPr>
      <w:r w:rsidRPr="00843D4B">
        <w:rPr>
          <w:rFonts w:ascii="Arial" w:hAnsi="Arial" w:cs="Arial"/>
          <w:sz w:val="20"/>
          <w:szCs w:val="20"/>
        </w:rPr>
        <w:t>Verlof in het kader van de overgangsregeling BAPO;</w:t>
      </w:r>
    </w:p>
    <w:p w:rsidR="00263BD1" w:rsidRPr="00843D4B" w:rsidRDefault="00263BD1" w:rsidP="00263BD1">
      <w:pPr>
        <w:pStyle w:val="Lijstalinea"/>
        <w:numPr>
          <w:ilvl w:val="1"/>
          <w:numId w:val="12"/>
        </w:numPr>
        <w:spacing w:after="0" w:line="240" w:lineRule="auto"/>
        <w:contextualSpacing w:val="0"/>
        <w:rPr>
          <w:rFonts w:ascii="Arial" w:hAnsi="Arial" w:cs="Arial"/>
          <w:sz w:val="20"/>
          <w:szCs w:val="20"/>
        </w:rPr>
      </w:pPr>
      <w:r w:rsidRPr="00843D4B">
        <w:rPr>
          <w:rFonts w:ascii="Arial" w:hAnsi="Arial" w:cs="Arial"/>
          <w:sz w:val="20"/>
          <w:szCs w:val="20"/>
        </w:rPr>
        <w:t>Verlof in het kader van het bijzonder budget voor oudere werknemers;</w:t>
      </w:r>
    </w:p>
    <w:p w:rsidR="00263BD1" w:rsidRPr="00843D4B" w:rsidRDefault="00263BD1" w:rsidP="00263BD1">
      <w:pPr>
        <w:pStyle w:val="Lijstalinea"/>
        <w:numPr>
          <w:ilvl w:val="1"/>
          <w:numId w:val="12"/>
        </w:numPr>
        <w:spacing w:after="0" w:line="240" w:lineRule="auto"/>
        <w:contextualSpacing w:val="0"/>
        <w:rPr>
          <w:rFonts w:ascii="Arial" w:hAnsi="Arial" w:cs="Arial"/>
          <w:sz w:val="20"/>
          <w:szCs w:val="20"/>
        </w:rPr>
      </w:pPr>
      <w:r w:rsidRPr="00843D4B">
        <w:rPr>
          <w:rFonts w:ascii="Arial" w:hAnsi="Arial" w:cs="Arial"/>
          <w:sz w:val="20"/>
          <w:szCs w:val="20"/>
        </w:rPr>
        <w:t>Tijdelijk extra werkzaamheden;</w:t>
      </w:r>
    </w:p>
    <w:p w:rsidR="00263BD1" w:rsidRPr="00843D4B" w:rsidRDefault="00263BD1" w:rsidP="00263BD1">
      <w:pPr>
        <w:pStyle w:val="Lijstalinea"/>
        <w:numPr>
          <w:ilvl w:val="1"/>
          <w:numId w:val="12"/>
        </w:numPr>
        <w:spacing w:after="0" w:line="240" w:lineRule="auto"/>
        <w:contextualSpacing w:val="0"/>
        <w:rPr>
          <w:rFonts w:ascii="Arial" w:hAnsi="Arial" w:cs="Arial"/>
          <w:sz w:val="20"/>
          <w:szCs w:val="20"/>
        </w:rPr>
      </w:pPr>
      <w:r w:rsidRPr="00843D4B">
        <w:rPr>
          <w:rFonts w:ascii="Arial" w:hAnsi="Arial" w:cs="Arial"/>
          <w:sz w:val="20"/>
          <w:szCs w:val="20"/>
        </w:rPr>
        <w:t>Overige zaken die niet onder artikel 3 van dit reglement vallen.</w:t>
      </w:r>
    </w:p>
    <w:p w:rsidR="001A6673" w:rsidRDefault="001A6673" w:rsidP="001A6673">
      <w:pPr>
        <w:rPr>
          <w:rFonts w:ascii="Arial" w:hAnsi="Arial" w:cs="Arial"/>
          <w:sz w:val="20"/>
          <w:szCs w:val="20"/>
        </w:rPr>
      </w:pPr>
    </w:p>
    <w:p w:rsidR="001A6673" w:rsidRPr="001A6673" w:rsidRDefault="001A6673" w:rsidP="001A6673">
      <w:pPr>
        <w:rPr>
          <w:rFonts w:ascii="Arial" w:hAnsi="Arial" w:cs="Arial"/>
          <w:i/>
          <w:sz w:val="20"/>
          <w:szCs w:val="20"/>
        </w:rPr>
      </w:pPr>
    </w:p>
    <w:p w:rsidR="00826B72" w:rsidRDefault="001A6673" w:rsidP="001A6673">
      <w:pPr>
        <w:rPr>
          <w:rFonts w:ascii="Arial" w:hAnsi="Arial" w:cs="Arial"/>
          <w:i/>
          <w:sz w:val="20"/>
          <w:szCs w:val="20"/>
        </w:rPr>
      </w:pPr>
      <w:r w:rsidRPr="001A6673">
        <w:rPr>
          <w:rFonts w:ascii="Arial" w:hAnsi="Arial" w:cs="Arial"/>
          <w:i/>
          <w:sz w:val="20"/>
          <w:szCs w:val="20"/>
        </w:rPr>
        <w:t>* Momenteel (begin juni 2016) vindt overleg plaats tussen PO-raad, bonden en Participatiefonds en Vervangingsfonds over een nieuwe definitie van Vervanging en of en in welke mate de nieuwe contractvormen voor wat betreft vervanging worden vergoed via het Vervangingsfonds.</w:t>
      </w:r>
    </w:p>
    <w:p w:rsidR="00826B72" w:rsidRDefault="00826B72">
      <w:pPr>
        <w:spacing w:after="160" w:line="259" w:lineRule="auto"/>
        <w:rPr>
          <w:rFonts w:ascii="Arial" w:hAnsi="Arial" w:cs="Arial"/>
          <w:i/>
          <w:sz w:val="20"/>
          <w:szCs w:val="20"/>
        </w:rPr>
      </w:pPr>
      <w:r>
        <w:rPr>
          <w:rFonts w:ascii="Arial" w:hAnsi="Arial" w:cs="Arial"/>
          <w:i/>
          <w:sz w:val="20"/>
          <w:szCs w:val="20"/>
        </w:rPr>
        <w:br w:type="page"/>
      </w:r>
    </w:p>
    <w:p w:rsidR="001A6673" w:rsidRPr="002B776A" w:rsidRDefault="00826B72" w:rsidP="001A6673">
      <w:pPr>
        <w:rPr>
          <w:rFonts w:ascii="Arial" w:hAnsi="Arial" w:cs="Arial"/>
          <w:b/>
          <w:sz w:val="20"/>
          <w:szCs w:val="20"/>
        </w:rPr>
      </w:pPr>
      <w:r w:rsidRPr="002B776A">
        <w:rPr>
          <w:rFonts w:ascii="Arial" w:hAnsi="Arial" w:cs="Arial"/>
          <w:b/>
          <w:sz w:val="20"/>
          <w:szCs w:val="20"/>
        </w:rPr>
        <w:t>Bijlage 2.</w:t>
      </w:r>
      <w:r w:rsidRPr="002B776A">
        <w:rPr>
          <w:rFonts w:ascii="Arial" w:hAnsi="Arial" w:cs="Arial"/>
          <w:b/>
          <w:sz w:val="20"/>
          <w:szCs w:val="20"/>
        </w:rPr>
        <w:tab/>
        <w:t>Planning invoering vervangingsbeleid</w:t>
      </w:r>
    </w:p>
    <w:p w:rsidR="00826B72" w:rsidRDefault="00826B72" w:rsidP="001A6673">
      <w:pPr>
        <w:rPr>
          <w:rFonts w:ascii="Arial" w:hAnsi="Arial" w:cs="Arial"/>
          <w:i/>
          <w:sz w:val="20"/>
          <w:szCs w:val="20"/>
        </w:rPr>
      </w:pPr>
    </w:p>
    <w:tbl>
      <w:tblPr>
        <w:tblStyle w:val="Tabelraster"/>
        <w:tblW w:w="0" w:type="auto"/>
        <w:tblLook w:val="04A0" w:firstRow="1" w:lastRow="0" w:firstColumn="1" w:lastColumn="0" w:noHBand="0" w:noVBand="1"/>
      </w:tblPr>
      <w:tblGrid>
        <w:gridCol w:w="2293"/>
        <w:gridCol w:w="2495"/>
        <w:gridCol w:w="2108"/>
        <w:gridCol w:w="2166"/>
      </w:tblGrid>
      <w:tr w:rsidR="002B776A" w:rsidRPr="007E17C3" w:rsidTr="002B776A">
        <w:tc>
          <w:tcPr>
            <w:tcW w:w="2300" w:type="dxa"/>
          </w:tcPr>
          <w:p w:rsidR="002B776A" w:rsidRPr="007E17C3" w:rsidRDefault="002B776A" w:rsidP="001A6673">
            <w:pPr>
              <w:rPr>
                <w:rFonts w:ascii="Arial" w:hAnsi="Arial" w:cs="Arial"/>
                <w:b/>
                <w:i/>
                <w:sz w:val="20"/>
                <w:szCs w:val="20"/>
              </w:rPr>
            </w:pPr>
            <w:r w:rsidRPr="007E17C3">
              <w:rPr>
                <w:rFonts w:ascii="Arial" w:hAnsi="Arial" w:cs="Arial"/>
                <w:b/>
                <w:i/>
                <w:sz w:val="20"/>
                <w:szCs w:val="20"/>
              </w:rPr>
              <w:t>Actie</w:t>
            </w:r>
          </w:p>
        </w:tc>
        <w:tc>
          <w:tcPr>
            <w:tcW w:w="2495" w:type="dxa"/>
          </w:tcPr>
          <w:p w:rsidR="002B776A" w:rsidRPr="007E17C3" w:rsidRDefault="002B776A" w:rsidP="001A6673">
            <w:pPr>
              <w:rPr>
                <w:rFonts w:ascii="Arial" w:hAnsi="Arial" w:cs="Arial"/>
                <w:b/>
                <w:i/>
                <w:caps/>
                <w:sz w:val="20"/>
                <w:szCs w:val="20"/>
              </w:rPr>
            </w:pPr>
            <w:r w:rsidRPr="007E17C3">
              <w:rPr>
                <w:rFonts w:ascii="Arial" w:hAnsi="Arial" w:cs="Arial"/>
                <w:b/>
                <w:i/>
                <w:sz w:val="20"/>
                <w:szCs w:val="20"/>
              </w:rPr>
              <w:t>Actie door</w:t>
            </w:r>
          </w:p>
        </w:tc>
        <w:tc>
          <w:tcPr>
            <w:tcW w:w="2240" w:type="dxa"/>
          </w:tcPr>
          <w:p w:rsidR="002B776A" w:rsidRPr="007E17C3" w:rsidRDefault="002B776A" w:rsidP="001A6673">
            <w:pPr>
              <w:rPr>
                <w:rFonts w:ascii="Arial" w:hAnsi="Arial" w:cs="Arial"/>
                <w:b/>
                <w:i/>
                <w:sz w:val="20"/>
                <w:szCs w:val="20"/>
              </w:rPr>
            </w:pPr>
            <w:r w:rsidRPr="007E17C3">
              <w:rPr>
                <w:rFonts w:ascii="Arial" w:hAnsi="Arial" w:cs="Arial"/>
                <w:b/>
                <w:i/>
                <w:sz w:val="20"/>
                <w:szCs w:val="20"/>
              </w:rPr>
              <w:t>Termijn</w:t>
            </w:r>
          </w:p>
        </w:tc>
        <w:tc>
          <w:tcPr>
            <w:tcW w:w="2253" w:type="dxa"/>
          </w:tcPr>
          <w:p w:rsidR="002B776A" w:rsidRPr="007E17C3" w:rsidRDefault="002B776A" w:rsidP="001A6673">
            <w:pPr>
              <w:rPr>
                <w:rFonts w:ascii="Arial" w:hAnsi="Arial" w:cs="Arial"/>
                <w:b/>
                <w:i/>
                <w:sz w:val="20"/>
                <w:szCs w:val="20"/>
              </w:rPr>
            </w:pPr>
            <w:r w:rsidRPr="007E17C3">
              <w:rPr>
                <w:rFonts w:ascii="Arial" w:hAnsi="Arial" w:cs="Arial"/>
                <w:b/>
                <w:i/>
                <w:sz w:val="20"/>
                <w:szCs w:val="20"/>
              </w:rPr>
              <w:t>Bijzonderheden</w:t>
            </w:r>
          </w:p>
        </w:tc>
      </w:tr>
      <w:tr w:rsidR="002B776A" w:rsidTr="002B776A">
        <w:tc>
          <w:tcPr>
            <w:tcW w:w="2300" w:type="dxa"/>
          </w:tcPr>
          <w:p w:rsidR="002B776A" w:rsidRDefault="002B776A" w:rsidP="002B776A">
            <w:pPr>
              <w:rPr>
                <w:rFonts w:ascii="Arial" w:hAnsi="Arial" w:cs="Arial"/>
                <w:i/>
                <w:sz w:val="20"/>
                <w:szCs w:val="20"/>
              </w:rPr>
            </w:pPr>
            <w:r>
              <w:rPr>
                <w:rFonts w:ascii="Arial" w:hAnsi="Arial" w:cs="Arial"/>
                <w:i/>
                <w:sz w:val="20"/>
                <w:szCs w:val="20"/>
              </w:rPr>
              <w:t>Opstellen Vervangingsbeleid -- bestuur-</w:t>
            </w:r>
          </w:p>
        </w:tc>
        <w:tc>
          <w:tcPr>
            <w:tcW w:w="2495" w:type="dxa"/>
          </w:tcPr>
          <w:p w:rsidR="002B776A" w:rsidRDefault="002B776A" w:rsidP="002B776A">
            <w:pPr>
              <w:rPr>
                <w:rFonts w:ascii="Arial" w:hAnsi="Arial" w:cs="Arial"/>
                <w:i/>
                <w:sz w:val="20"/>
                <w:szCs w:val="20"/>
              </w:rPr>
            </w:pPr>
            <w:r>
              <w:rPr>
                <w:rFonts w:ascii="Arial" w:hAnsi="Arial" w:cs="Arial"/>
                <w:i/>
                <w:sz w:val="20"/>
                <w:szCs w:val="20"/>
              </w:rPr>
              <w:t>P&amp;O/directeur/bestuurslid met portefeuille P, werkgroep/extern adviseur</w:t>
            </w:r>
          </w:p>
        </w:tc>
        <w:tc>
          <w:tcPr>
            <w:tcW w:w="2240" w:type="dxa"/>
          </w:tcPr>
          <w:p w:rsidR="002B776A" w:rsidRDefault="002B776A" w:rsidP="001A6673">
            <w:pPr>
              <w:rPr>
                <w:rFonts w:ascii="Arial" w:hAnsi="Arial" w:cs="Arial"/>
                <w:i/>
                <w:sz w:val="20"/>
                <w:szCs w:val="20"/>
              </w:rPr>
            </w:pPr>
            <w:r>
              <w:rPr>
                <w:rFonts w:ascii="Arial" w:hAnsi="Arial" w:cs="Arial"/>
                <w:i/>
                <w:sz w:val="20"/>
                <w:szCs w:val="20"/>
              </w:rPr>
              <w:t>Juni/juli 2016</w:t>
            </w:r>
          </w:p>
        </w:tc>
        <w:tc>
          <w:tcPr>
            <w:tcW w:w="2253" w:type="dxa"/>
          </w:tcPr>
          <w:p w:rsidR="002B776A" w:rsidRDefault="002B776A" w:rsidP="001A6673">
            <w:pPr>
              <w:rPr>
                <w:rFonts w:ascii="Arial" w:hAnsi="Arial" w:cs="Arial"/>
                <w:i/>
                <w:sz w:val="20"/>
                <w:szCs w:val="20"/>
              </w:rPr>
            </w:pPr>
          </w:p>
        </w:tc>
      </w:tr>
      <w:tr w:rsidR="002B776A" w:rsidTr="002B776A">
        <w:tc>
          <w:tcPr>
            <w:tcW w:w="2300" w:type="dxa"/>
          </w:tcPr>
          <w:p w:rsidR="002B776A" w:rsidRDefault="002B776A" w:rsidP="002B776A">
            <w:pPr>
              <w:rPr>
                <w:rFonts w:ascii="Arial" w:hAnsi="Arial" w:cs="Arial"/>
                <w:i/>
                <w:sz w:val="20"/>
                <w:szCs w:val="20"/>
              </w:rPr>
            </w:pPr>
            <w:r>
              <w:rPr>
                <w:rFonts w:ascii="Arial" w:hAnsi="Arial" w:cs="Arial"/>
                <w:i/>
                <w:sz w:val="20"/>
                <w:szCs w:val="20"/>
              </w:rPr>
              <w:t>Voorleggen beleid aan directeur-bestuurder/(Algemeen) directeur  ter (voorlopige) besluitvorming</w:t>
            </w:r>
          </w:p>
        </w:tc>
        <w:tc>
          <w:tcPr>
            <w:tcW w:w="2495" w:type="dxa"/>
          </w:tcPr>
          <w:p w:rsidR="002B776A" w:rsidRDefault="002B776A" w:rsidP="001A6673">
            <w:pPr>
              <w:rPr>
                <w:rFonts w:ascii="Arial" w:hAnsi="Arial" w:cs="Arial"/>
                <w:i/>
                <w:sz w:val="20"/>
                <w:szCs w:val="20"/>
              </w:rPr>
            </w:pPr>
            <w:r>
              <w:rPr>
                <w:rFonts w:ascii="Arial" w:hAnsi="Arial" w:cs="Arial"/>
                <w:i/>
                <w:sz w:val="20"/>
                <w:szCs w:val="20"/>
              </w:rPr>
              <w:t>P&amp;O/directeur/bestuurslid met portefeuille P, werkgroep/extern adviseur</w:t>
            </w:r>
          </w:p>
        </w:tc>
        <w:tc>
          <w:tcPr>
            <w:tcW w:w="2240" w:type="dxa"/>
          </w:tcPr>
          <w:p w:rsidR="002B776A" w:rsidRDefault="002B776A" w:rsidP="001A6673">
            <w:pPr>
              <w:rPr>
                <w:rFonts w:ascii="Arial" w:hAnsi="Arial" w:cs="Arial"/>
                <w:i/>
                <w:sz w:val="20"/>
                <w:szCs w:val="20"/>
              </w:rPr>
            </w:pPr>
            <w:r>
              <w:rPr>
                <w:rFonts w:ascii="Arial" w:hAnsi="Arial" w:cs="Arial"/>
                <w:i/>
                <w:sz w:val="20"/>
                <w:szCs w:val="20"/>
              </w:rPr>
              <w:t>Begin juli 2016</w:t>
            </w:r>
          </w:p>
        </w:tc>
        <w:tc>
          <w:tcPr>
            <w:tcW w:w="2253" w:type="dxa"/>
          </w:tcPr>
          <w:p w:rsidR="002B776A" w:rsidRDefault="007E17C3" w:rsidP="001A6673">
            <w:pPr>
              <w:rPr>
                <w:rFonts w:ascii="Arial" w:hAnsi="Arial" w:cs="Arial"/>
                <w:i/>
                <w:sz w:val="20"/>
                <w:szCs w:val="20"/>
              </w:rPr>
            </w:pPr>
            <w:r>
              <w:rPr>
                <w:rFonts w:ascii="Arial" w:hAnsi="Arial" w:cs="Arial"/>
                <w:i/>
                <w:sz w:val="20"/>
                <w:szCs w:val="20"/>
              </w:rPr>
              <w:t>Hoewel het beleid nog niet is vastgesteld zal deze al wel deels worden uitgevoerd vanwege de wijzigingen in wet- en regelgeving per 1 juli 2016</w:t>
            </w:r>
          </w:p>
        </w:tc>
      </w:tr>
      <w:tr w:rsidR="002B776A" w:rsidTr="002B776A">
        <w:tc>
          <w:tcPr>
            <w:tcW w:w="2300" w:type="dxa"/>
          </w:tcPr>
          <w:p w:rsidR="002B776A" w:rsidRDefault="002B776A" w:rsidP="001A6673">
            <w:pPr>
              <w:rPr>
                <w:rFonts w:ascii="Arial" w:hAnsi="Arial" w:cs="Arial"/>
                <w:i/>
                <w:sz w:val="20"/>
                <w:szCs w:val="20"/>
              </w:rPr>
            </w:pPr>
            <w:r>
              <w:rPr>
                <w:rFonts w:ascii="Arial" w:hAnsi="Arial" w:cs="Arial"/>
                <w:i/>
                <w:sz w:val="20"/>
                <w:szCs w:val="20"/>
              </w:rPr>
              <w:t xml:space="preserve">Voorleggen beleid MT/DT ter bespreking </w:t>
            </w:r>
          </w:p>
        </w:tc>
        <w:tc>
          <w:tcPr>
            <w:tcW w:w="2495" w:type="dxa"/>
          </w:tcPr>
          <w:p w:rsidR="002B776A" w:rsidRDefault="002B776A" w:rsidP="001A6673">
            <w:pPr>
              <w:rPr>
                <w:rFonts w:ascii="Arial" w:hAnsi="Arial" w:cs="Arial"/>
                <w:i/>
                <w:sz w:val="20"/>
                <w:szCs w:val="20"/>
              </w:rPr>
            </w:pPr>
            <w:r>
              <w:rPr>
                <w:rFonts w:ascii="Arial" w:hAnsi="Arial" w:cs="Arial"/>
                <w:i/>
                <w:sz w:val="20"/>
                <w:szCs w:val="20"/>
              </w:rPr>
              <w:t>Directeur-bestuurder/AD</w:t>
            </w:r>
          </w:p>
        </w:tc>
        <w:tc>
          <w:tcPr>
            <w:tcW w:w="2240" w:type="dxa"/>
          </w:tcPr>
          <w:p w:rsidR="002B776A" w:rsidRDefault="002B776A" w:rsidP="001A6673">
            <w:pPr>
              <w:rPr>
                <w:rFonts w:ascii="Arial" w:hAnsi="Arial" w:cs="Arial"/>
                <w:i/>
                <w:sz w:val="20"/>
                <w:szCs w:val="20"/>
              </w:rPr>
            </w:pPr>
            <w:r>
              <w:rPr>
                <w:rFonts w:ascii="Arial" w:hAnsi="Arial" w:cs="Arial"/>
                <w:i/>
                <w:sz w:val="20"/>
                <w:szCs w:val="20"/>
              </w:rPr>
              <w:t>Begin september 2016</w:t>
            </w:r>
          </w:p>
        </w:tc>
        <w:tc>
          <w:tcPr>
            <w:tcW w:w="2253" w:type="dxa"/>
          </w:tcPr>
          <w:p w:rsidR="002B776A" w:rsidRDefault="002B776A" w:rsidP="001A6673">
            <w:pPr>
              <w:rPr>
                <w:rFonts w:ascii="Arial" w:hAnsi="Arial" w:cs="Arial"/>
                <w:i/>
                <w:sz w:val="20"/>
                <w:szCs w:val="20"/>
              </w:rPr>
            </w:pPr>
            <w:r>
              <w:rPr>
                <w:rFonts w:ascii="Arial" w:hAnsi="Arial" w:cs="Arial"/>
                <w:i/>
                <w:sz w:val="20"/>
                <w:szCs w:val="20"/>
              </w:rPr>
              <w:t>Voorlichting organiseren</w:t>
            </w:r>
          </w:p>
        </w:tc>
      </w:tr>
      <w:tr w:rsidR="002B776A" w:rsidTr="002B776A">
        <w:tc>
          <w:tcPr>
            <w:tcW w:w="2300" w:type="dxa"/>
          </w:tcPr>
          <w:p w:rsidR="002B776A" w:rsidRDefault="002B776A" w:rsidP="001A6673">
            <w:pPr>
              <w:rPr>
                <w:rFonts w:ascii="Arial" w:hAnsi="Arial" w:cs="Arial"/>
                <w:i/>
                <w:sz w:val="20"/>
                <w:szCs w:val="20"/>
              </w:rPr>
            </w:pPr>
            <w:r>
              <w:rPr>
                <w:rFonts w:ascii="Arial" w:hAnsi="Arial" w:cs="Arial"/>
                <w:i/>
                <w:sz w:val="20"/>
                <w:szCs w:val="20"/>
              </w:rPr>
              <w:t>Voorleggen beleid aan P(G)MR (en evt beleidsbepalend bestuur)</w:t>
            </w:r>
          </w:p>
        </w:tc>
        <w:tc>
          <w:tcPr>
            <w:tcW w:w="2495" w:type="dxa"/>
          </w:tcPr>
          <w:p w:rsidR="002B776A" w:rsidRDefault="002B776A" w:rsidP="001A6673">
            <w:pPr>
              <w:rPr>
                <w:rFonts w:ascii="Arial" w:hAnsi="Arial" w:cs="Arial"/>
                <w:i/>
                <w:sz w:val="20"/>
                <w:szCs w:val="20"/>
              </w:rPr>
            </w:pPr>
            <w:r>
              <w:rPr>
                <w:rFonts w:ascii="Arial" w:hAnsi="Arial" w:cs="Arial"/>
                <w:i/>
                <w:sz w:val="20"/>
                <w:szCs w:val="20"/>
              </w:rPr>
              <w:t>Directeur-bestuurder/AD</w:t>
            </w:r>
          </w:p>
        </w:tc>
        <w:tc>
          <w:tcPr>
            <w:tcW w:w="2240" w:type="dxa"/>
          </w:tcPr>
          <w:p w:rsidR="002B776A" w:rsidRDefault="002B776A" w:rsidP="001A6673">
            <w:pPr>
              <w:rPr>
                <w:rFonts w:ascii="Arial" w:hAnsi="Arial" w:cs="Arial"/>
                <w:i/>
                <w:sz w:val="20"/>
                <w:szCs w:val="20"/>
              </w:rPr>
            </w:pPr>
            <w:r>
              <w:rPr>
                <w:rFonts w:ascii="Arial" w:hAnsi="Arial" w:cs="Arial"/>
                <w:i/>
                <w:sz w:val="20"/>
                <w:szCs w:val="20"/>
              </w:rPr>
              <w:t>September 2016</w:t>
            </w:r>
          </w:p>
        </w:tc>
        <w:tc>
          <w:tcPr>
            <w:tcW w:w="2253" w:type="dxa"/>
          </w:tcPr>
          <w:p w:rsidR="002B776A" w:rsidRDefault="002B776A" w:rsidP="001A6673">
            <w:pPr>
              <w:rPr>
                <w:rFonts w:ascii="Arial" w:hAnsi="Arial" w:cs="Arial"/>
                <w:i/>
                <w:sz w:val="20"/>
                <w:szCs w:val="20"/>
              </w:rPr>
            </w:pPr>
            <w:r>
              <w:rPr>
                <w:rFonts w:ascii="Arial" w:hAnsi="Arial" w:cs="Arial"/>
                <w:i/>
                <w:sz w:val="20"/>
                <w:szCs w:val="20"/>
              </w:rPr>
              <w:t>Voorlichting organiseren</w:t>
            </w:r>
          </w:p>
        </w:tc>
      </w:tr>
      <w:tr w:rsidR="002B776A" w:rsidTr="002B776A">
        <w:tc>
          <w:tcPr>
            <w:tcW w:w="2300" w:type="dxa"/>
          </w:tcPr>
          <w:p w:rsidR="002B776A" w:rsidRDefault="002B776A" w:rsidP="002B776A">
            <w:pPr>
              <w:rPr>
                <w:rFonts w:ascii="Arial" w:hAnsi="Arial" w:cs="Arial"/>
                <w:i/>
                <w:sz w:val="20"/>
                <w:szCs w:val="20"/>
              </w:rPr>
            </w:pPr>
            <w:r>
              <w:rPr>
                <w:rFonts w:ascii="Arial" w:hAnsi="Arial" w:cs="Arial"/>
                <w:i/>
                <w:sz w:val="20"/>
                <w:szCs w:val="20"/>
              </w:rPr>
              <w:t xml:space="preserve">Instemmingstermijn P(G)MR en evt bestuur, circa 6 weken </w:t>
            </w:r>
          </w:p>
        </w:tc>
        <w:tc>
          <w:tcPr>
            <w:tcW w:w="2495" w:type="dxa"/>
          </w:tcPr>
          <w:p w:rsidR="002B776A" w:rsidRDefault="002B776A" w:rsidP="001A6673">
            <w:pPr>
              <w:rPr>
                <w:rFonts w:ascii="Arial" w:hAnsi="Arial" w:cs="Arial"/>
                <w:i/>
                <w:sz w:val="20"/>
                <w:szCs w:val="20"/>
              </w:rPr>
            </w:pPr>
            <w:r>
              <w:rPr>
                <w:rFonts w:ascii="Arial" w:hAnsi="Arial" w:cs="Arial"/>
                <w:i/>
                <w:sz w:val="20"/>
                <w:szCs w:val="20"/>
              </w:rPr>
              <w:t>P(G)MR</w:t>
            </w:r>
          </w:p>
          <w:p w:rsidR="002B776A" w:rsidRDefault="002B776A" w:rsidP="001A6673">
            <w:pPr>
              <w:rPr>
                <w:rFonts w:ascii="Arial" w:hAnsi="Arial" w:cs="Arial"/>
                <w:i/>
                <w:sz w:val="20"/>
                <w:szCs w:val="20"/>
              </w:rPr>
            </w:pPr>
            <w:r>
              <w:rPr>
                <w:rFonts w:ascii="Arial" w:hAnsi="Arial" w:cs="Arial"/>
                <w:i/>
                <w:sz w:val="20"/>
                <w:szCs w:val="20"/>
              </w:rPr>
              <w:t>Evt. bestuur</w:t>
            </w:r>
          </w:p>
        </w:tc>
        <w:tc>
          <w:tcPr>
            <w:tcW w:w="2240" w:type="dxa"/>
          </w:tcPr>
          <w:p w:rsidR="002B776A" w:rsidRDefault="002B776A" w:rsidP="001A6673">
            <w:pPr>
              <w:rPr>
                <w:rFonts w:ascii="Arial" w:hAnsi="Arial" w:cs="Arial"/>
                <w:i/>
                <w:sz w:val="20"/>
                <w:szCs w:val="20"/>
              </w:rPr>
            </w:pPr>
            <w:r>
              <w:rPr>
                <w:rFonts w:ascii="Arial" w:hAnsi="Arial" w:cs="Arial"/>
                <w:i/>
                <w:sz w:val="20"/>
                <w:szCs w:val="20"/>
              </w:rPr>
              <w:t>Eind oktober/begin november</w:t>
            </w:r>
          </w:p>
        </w:tc>
        <w:tc>
          <w:tcPr>
            <w:tcW w:w="2253" w:type="dxa"/>
          </w:tcPr>
          <w:p w:rsidR="002B776A" w:rsidRDefault="002B776A" w:rsidP="001A6673">
            <w:pPr>
              <w:rPr>
                <w:rFonts w:ascii="Arial" w:hAnsi="Arial" w:cs="Arial"/>
                <w:i/>
                <w:sz w:val="20"/>
                <w:szCs w:val="20"/>
              </w:rPr>
            </w:pPr>
          </w:p>
        </w:tc>
      </w:tr>
      <w:tr w:rsidR="002B776A" w:rsidTr="002B776A">
        <w:tc>
          <w:tcPr>
            <w:tcW w:w="2300" w:type="dxa"/>
          </w:tcPr>
          <w:p w:rsidR="002B776A" w:rsidRDefault="002B776A" w:rsidP="001A6673">
            <w:pPr>
              <w:rPr>
                <w:rFonts w:ascii="Arial" w:hAnsi="Arial" w:cs="Arial"/>
                <w:i/>
                <w:sz w:val="20"/>
                <w:szCs w:val="20"/>
              </w:rPr>
            </w:pPr>
            <w:r>
              <w:rPr>
                <w:rFonts w:ascii="Arial" w:hAnsi="Arial" w:cs="Arial"/>
                <w:i/>
                <w:sz w:val="20"/>
                <w:szCs w:val="20"/>
              </w:rPr>
              <w:t>Vaststellen beleid</w:t>
            </w:r>
          </w:p>
        </w:tc>
        <w:tc>
          <w:tcPr>
            <w:tcW w:w="2495" w:type="dxa"/>
          </w:tcPr>
          <w:p w:rsidR="002B776A" w:rsidRDefault="002B776A" w:rsidP="001A6673">
            <w:pPr>
              <w:rPr>
                <w:rFonts w:ascii="Arial" w:hAnsi="Arial" w:cs="Arial"/>
                <w:i/>
                <w:sz w:val="20"/>
                <w:szCs w:val="20"/>
              </w:rPr>
            </w:pPr>
            <w:r>
              <w:rPr>
                <w:rFonts w:ascii="Arial" w:hAnsi="Arial" w:cs="Arial"/>
                <w:i/>
                <w:sz w:val="20"/>
                <w:szCs w:val="20"/>
              </w:rPr>
              <w:t>Directeur-bestuurder/AD</w:t>
            </w:r>
          </w:p>
        </w:tc>
        <w:tc>
          <w:tcPr>
            <w:tcW w:w="2240" w:type="dxa"/>
          </w:tcPr>
          <w:p w:rsidR="002B776A" w:rsidRDefault="002B776A" w:rsidP="001A6673">
            <w:pPr>
              <w:rPr>
                <w:rFonts w:ascii="Arial" w:hAnsi="Arial" w:cs="Arial"/>
                <w:i/>
                <w:sz w:val="20"/>
                <w:szCs w:val="20"/>
              </w:rPr>
            </w:pPr>
            <w:r>
              <w:rPr>
                <w:rFonts w:ascii="Arial" w:hAnsi="Arial" w:cs="Arial"/>
                <w:i/>
                <w:sz w:val="20"/>
                <w:szCs w:val="20"/>
              </w:rPr>
              <w:t>November 2016</w:t>
            </w:r>
          </w:p>
        </w:tc>
        <w:tc>
          <w:tcPr>
            <w:tcW w:w="2253" w:type="dxa"/>
          </w:tcPr>
          <w:p w:rsidR="002B776A" w:rsidRDefault="002B776A" w:rsidP="001A6673">
            <w:pPr>
              <w:rPr>
                <w:rFonts w:ascii="Arial" w:hAnsi="Arial" w:cs="Arial"/>
                <w:i/>
                <w:sz w:val="20"/>
                <w:szCs w:val="20"/>
              </w:rPr>
            </w:pPr>
          </w:p>
        </w:tc>
      </w:tr>
      <w:tr w:rsidR="002B776A" w:rsidTr="002B776A">
        <w:tc>
          <w:tcPr>
            <w:tcW w:w="2300" w:type="dxa"/>
          </w:tcPr>
          <w:p w:rsidR="002B776A" w:rsidRDefault="002B776A" w:rsidP="002B776A">
            <w:pPr>
              <w:rPr>
                <w:rFonts w:ascii="Arial" w:hAnsi="Arial" w:cs="Arial"/>
                <w:i/>
                <w:sz w:val="20"/>
                <w:szCs w:val="20"/>
              </w:rPr>
            </w:pPr>
            <w:r>
              <w:rPr>
                <w:rFonts w:ascii="Arial" w:hAnsi="Arial" w:cs="Arial"/>
                <w:i/>
                <w:sz w:val="20"/>
                <w:szCs w:val="20"/>
              </w:rPr>
              <w:t xml:space="preserve">Uitvoering initiëren en organiseren </w:t>
            </w:r>
          </w:p>
        </w:tc>
        <w:tc>
          <w:tcPr>
            <w:tcW w:w="2495" w:type="dxa"/>
          </w:tcPr>
          <w:p w:rsidR="002B776A" w:rsidRDefault="002B776A" w:rsidP="001A6673">
            <w:pPr>
              <w:rPr>
                <w:rFonts w:ascii="Arial" w:hAnsi="Arial" w:cs="Arial"/>
                <w:i/>
                <w:sz w:val="20"/>
                <w:szCs w:val="20"/>
              </w:rPr>
            </w:pPr>
            <w:r>
              <w:rPr>
                <w:rFonts w:ascii="Arial" w:hAnsi="Arial" w:cs="Arial"/>
                <w:i/>
                <w:sz w:val="20"/>
                <w:szCs w:val="20"/>
              </w:rPr>
              <w:t>Directeur-bestuurder/AD/werkgroep</w:t>
            </w:r>
          </w:p>
        </w:tc>
        <w:tc>
          <w:tcPr>
            <w:tcW w:w="2240" w:type="dxa"/>
          </w:tcPr>
          <w:p w:rsidR="002B776A" w:rsidRDefault="002B776A" w:rsidP="001A6673">
            <w:pPr>
              <w:rPr>
                <w:rFonts w:ascii="Arial" w:hAnsi="Arial" w:cs="Arial"/>
                <w:i/>
                <w:sz w:val="20"/>
                <w:szCs w:val="20"/>
              </w:rPr>
            </w:pPr>
            <w:r>
              <w:rPr>
                <w:rFonts w:ascii="Arial" w:hAnsi="Arial" w:cs="Arial"/>
                <w:i/>
                <w:sz w:val="20"/>
                <w:szCs w:val="20"/>
              </w:rPr>
              <w:t>November 2016</w:t>
            </w:r>
          </w:p>
        </w:tc>
        <w:tc>
          <w:tcPr>
            <w:tcW w:w="2253" w:type="dxa"/>
          </w:tcPr>
          <w:p w:rsidR="002B776A" w:rsidRDefault="002B776A" w:rsidP="001A6673">
            <w:pPr>
              <w:rPr>
                <w:rFonts w:ascii="Arial" w:hAnsi="Arial" w:cs="Arial"/>
                <w:i/>
                <w:sz w:val="20"/>
                <w:szCs w:val="20"/>
              </w:rPr>
            </w:pPr>
          </w:p>
        </w:tc>
      </w:tr>
      <w:tr w:rsidR="002B776A" w:rsidTr="002B776A">
        <w:tc>
          <w:tcPr>
            <w:tcW w:w="2300" w:type="dxa"/>
          </w:tcPr>
          <w:p w:rsidR="002B776A" w:rsidRDefault="002B776A" w:rsidP="000866F1">
            <w:pPr>
              <w:rPr>
                <w:rFonts w:ascii="Arial" w:hAnsi="Arial" w:cs="Arial"/>
                <w:i/>
                <w:sz w:val="20"/>
                <w:szCs w:val="20"/>
              </w:rPr>
            </w:pPr>
            <w:r>
              <w:rPr>
                <w:rFonts w:ascii="Arial" w:hAnsi="Arial" w:cs="Arial"/>
                <w:i/>
                <w:sz w:val="20"/>
                <w:szCs w:val="20"/>
              </w:rPr>
              <w:t>Beleid ingevoerd</w:t>
            </w:r>
          </w:p>
        </w:tc>
        <w:tc>
          <w:tcPr>
            <w:tcW w:w="2495" w:type="dxa"/>
          </w:tcPr>
          <w:p w:rsidR="002B776A" w:rsidRDefault="002B776A" w:rsidP="000866F1">
            <w:pPr>
              <w:rPr>
                <w:rFonts w:ascii="Arial" w:hAnsi="Arial" w:cs="Arial"/>
                <w:i/>
                <w:sz w:val="20"/>
                <w:szCs w:val="20"/>
              </w:rPr>
            </w:pPr>
          </w:p>
        </w:tc>
        <w:tc>
          <w:tcPr>
            <w:tcW w:w="2240" w:type="dxa"/>
          </w:tcPr>
          <w:p w:rsidR="002B776A" w:rsidRDefault="007E17C3" w:rsidP="002B776A">
            <w:pPr>
              <w:rPr>
                <w:rFonts w:ascii="Arial" w:hAnsi="Arial" w:cs="Arial"/>
                <w:i/>
                <w:sz w:val="20"/>
                <w:szCs w:val="20"/>
              </w:rPr>
            </w:pPr>
            <w:r>
              <w:rPr>
                <w:rFonts w:ascii="Arial" w:hAnsi="Arial" w:cs="Arial"/>
                <w:i/>
                <w:sz w:val="20"/>
                <w:szCs w:val="20"/>
              </w:rPr>
              <w:t xml:space="preserve">Uiterlijk op </w:t>
            </w:r>
            <w:r w:rsidR="002B776A">
              <w:rPr>
                <w:rFonts w:ascii="Arial" w:hAnsi="Arial" w:cs="Arial"/>
                <w:i/>
                <w:sz w:val="20"/>
                <w:szCs w:val="20"/>
              </w:rPr>
              <w:t>1 januari 2017</w:t>
            </w:r>
          </w:p>
        </w:tc>
        <w:tc>
          <w:tcPr>
            <w:tcW w:w="2253" w:type="dxa"/>
          </w:tcPr>
          <w:p w:rsidR="002B776A" w:rsidRDefault="002B776A" w:rsidP="000866F1">
            <w:pPr>
              <w:rPr>
                <w:rFonts w:ascii="Arial" w:hAnsi="Arial" w:cs="Arial"/>
                <w:i/>
                <w:sz w:val="20"/>
                <w:szCs w:val="20"/>
              </w:rPr>
            </w:pPr>
          </w:p>
        </w:tc>
      </w:tr>
    </w:tbl>
    <w:p w:rsidR="002B776A" w:rsidRDefault="002B776A" w:rsidP="001A6673">
      <w:pPr>
        <w:rPr>
          <w:rFonts w:ascii="Arial" w:hAnsi="Arial" w:cs="Arial"/>
          <w:i/>
          <w:sz w:val="20"/>
          <w:szCs w:val="20"/>
        </w:rPr>
      </w:pPr>
    </w:p>
    <w:p w:rsidR="00826B72" w:rsidRPr="001A6673" w:rsidRDefault="00826B72" w:rsidP="001A6673">
      <w:pPr>
        <w:rPr>
          <w:rFonts w:ascii="Arial" w:hAnsi="Arial" w:cs="Arial"/>
          <w:i/>
          <w:sz w:val="20"/>
          <w:szCs w:val="20"/>
        </w:rPr>
      </w:pPr>
    </w:p>
    <w:sectPr w:rsidR="00826B72" w:rsidRPr="001A667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8AA" w:rsidRDefault="006808AA" w:rsidP="004759B7">
      <w:pPr>
        <w:spacing w:after="0" w:line="240" w:lineRule="auto"/>
      </w:pPr>
      <w:r>
        <w:separator/>
      </w:r>
    </w:p>
  </w:endnote>
  <w:endnote w:type="continuationSeparator" w:id="0">
    <w:p w:rsidR="006808AA" w:rsidRDefault="006808AA" w:rsidP="0047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956424"/>
      <w:docPartObj>
        <w:docPartGallery w:val="Page Numbers (Bottom of Page)"/>
        <w:docPartUnique/>
      </w:docPartObj>
    </w:sdtPr>
    <w:sdtEndPr/>
    <w:sdtContent>
      <w:p w:rsidR="006808AA" w:rsidRDefault="006808AA">
        <w:pPr>
          <w:pStyle w:val="Voettekst"/>
          <w:jc w:val="right"/>
        </w:pPr>
        <w:r>
          <w:fldChar w:fldCharType="begin"/>
        </w:r>
        <w:r>
          <w:instrText>PAGE   \* MERGEFORMAT</w:instrText>
        </w:r>
        <w:r>
          <w:fldChar w:fldCharType="separate"/>
        </w:r>
        <w:r w:rsidR="001268E2">
          <w:rPr>
            <w:noProof/>
          </w:rPr>
          <w:t>19</w:t>
        </w:r>
        <w:r>
          <w:fldChar w:fldCharType="end"/>
        </w:r>
      </w:p>
    </w:sdtContent>
  </w:sdt>
  <w:p w:rsidR="006808AA" w:rsidRDefault="006808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8AA" w:rsidRDefault="006808AA" w:rsidP="004759B7">
      <w:pPr>
        <w:spacing w:after="0" w:line="240" w:lineRule="auto"/>
      </w:pPr>
      <w:r>
        <w:separator/>
      </w:r>
    </w:p>
  </w:footnote>
  <w:footnote w:type="continuationSeparator" w:id="0">
    <w:p w:rsidR="006808AA" w:rsidRDefault="006808AA" w:rsidP="00475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492D"/>
    <w:multiLevelType w:val="hybridMultilevel"/>
    <w:tmpl w:val="B17699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1885E90"/>
    <w:multiLevelType w:val="hybridMultilevel"/>
    <w:tmpl w:val="6530597A"/>
    <w:lvl w:ilvl="0" w:tplc="BAB09908">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70B7307"/>
    <w:multiLevelType w:val="hybridMultilevel"/>
    <w:tmpl w:val="97CCDA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AB6AC6"/>
    <w:multiLevelType w:val="hybridMultilevel"/>
    <w:tmpl w:val="091A7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AA207F"/>
    <w:multiLevelType w:val="hybridMultilevel"/>
    <w:tmpl w:val="5B646F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0A3C0D"/>
    <w:multiLevelType w:val="hybridMultilevel"/>
    <w:tmpl w:val="F6723FFE"/>
    <w:lvl w:ilvl="0" w:tplc="04130001">
      <w:start w:val="1"/>
      <w:numFmt w:val="bullet"/>
      <w:lvlText w:val=""/>
      <w:lvlJc w:val="left"/>
      <w:pPr>
        <w:ind w:left="753" w:hanging="360"/>
      </w:pPr>
      <w:rPr>
        <w:rFonts w:ascii="Symbol" w:hAnsi="Symbol" w:hint="default"/>
      </w:rPr>
    </w:lvl>
    <w:lvl w:ilvl="1" w:tplc="04130003" w:tentative="1">
      <w:start w:val="1"/>
      <w:numFmt w:val="bullet"/>
      <w:lvlText w:val="o"/>
      <w:lvlJc w:val="left"/>
      <w:pPr>
        <w:ind w:left="1473" w:hanging="360"/>
      </w:pPr>
      <w:rPr>
        <w:rFonts w:ascii="Courier New" w:hAnsi="Courier New" w:cs="Courier New" w:hint="default"/>
      </w:rPr>
    </w:lvl>
    <w:lvl w:ilvl="2" w:tplc="04130005" w:tentative="1">
      <w:start w:val="1"/>
      <w:numFmt w:val="bullet"/>
      <w:lvlText w:val=""/>
      <w:lvlJc w:val="left"/>
      <w:pPr>
        <w:ind w:left="2193" w:hanging="360"/>
      </w:pPr>
      <w:rPr>
        <w:rFonts w:ascii="Wingdings" w:hAnsi="Wingdings" w:hint="default"/>
      </w:rPr>
    </w:lvl>
    <w:lvl w:ilvl="3" w:tplc="04130001" w:tentative="1">
      <w:start w:val="1"/>
      <w:numFmt w:val="bullet"/>
      <w:lvlText w:val=""/>
      <w:lvlJc w:val="left"/>
      <w:pPr>
        <w:ind w:left="2913" w:hanging="360"/>
      </w:pPr>
      <w:rPr>
        <w:rFonts w:ascii="Symbol" w:hAnsi="Symbol" w:hint="default"/>
      </w:rPr>
    </w:lvl>
    <w:lvl w:ilvl="4" w:tplc="04130003" w:tentative="1">
      <w:start w:val="1"/>
      <w:numFmt w:val="bullet"/>
      <w:lvlText w:val="o"/>
      <w:lvlJc w:val="left"/>
      <w:pPr>
        <w:ind w:left="3633" w:hanging="360"/>
      </w:pPr>
      <w:rPr>
        <w:rFonts w:ascii="Courier New" w:hAnsi="Courier New" w:cs="Courier New" w:hint="default"/>
      </w:rPr>
    </w:lvl>
    <w:lvl w:ilvl="5" w:tplc="04130005" w:tentative="1">
      <w:start w:val="1"/>
      <w:numFmt w:val="bullet"/>
      <w:lvlText w:val=""/>
      <w:lvlJc w:val="left"/>
      <w:pPr>
        <w:ind w:left="4353" w:hanging="360"/>
      </w:pPr>
      <w:rPr>
        <w:rFonts w:ascii="Wingdings" w:hAnsi="Wingdings" w:hint="default"/>
      </w:rPr>
    </w:lvl>
    <w:lvl w:ilvl="6" w:tplc="04130001" w:tentative="1">
      <w:start w:val="1"/>
      <w:numFmt w:val="bullet"/>
      <w:lvlText w:val=""/>
      <w:lvlJc w:val="left"/>
      <w:pPr>
        <w:ind w:left="5073" w:hanging="360"/>
      </w:pPr>
      <w:rPr>
        <w:rFonts w:ascii="Symbol" w:hAnsi="Symbol" w:hint="default"/>
      </w:rPr>
    </w:lvl>
    <w:lvl w:ilvl="7" w:tplc="04130003" w:tentative="1">
      <w:start w:val="1"/>
      <w:numFmt w:val="bullet"/>
      <w:lvlText w:val="o"/>
      <w:lvlJc w:val="left"/>
      <w:pPr>
        <w:ind w:left="5793" w:hanging="360"/>
      </w:pPr>
      <w:rPr>
        <w:rFonts w:ascii="Courier New" w:hAnsi="Courier New" w:cs="Courier New" w:hint="default"/>
      </w:rPr>
    </w:lvl>
    <w:lvl w:ilvl="8" w:tplc="04130005" w:tentative="1">
      <w:start w:val="1"/>
      <w:numFmt w:val="bullet"/>
      <w:lvlText w:val=""/>
      <w:lvlJc w:val="left"/>
      <w:pPr>
        <w:ind w:left="6513" w:hanging="360"/>
      </w:pPr>
      <w:rPr>
        <w:rFonts w:ascii="Wingdings" w:hAnsi="Wingdings" w:hint="default"/>
      </w:rPr>
    </w:lvl>
  </w:abstractNum>
  <w:abstractNum w:abstractNumId="6" w15:restartNumberingAfterBreak="0">
    <w:nsid w:val="154524FB"/>
    <w:multiLevelType w:val="hybridMultilevel"/>
    <w:tmpl w:val="B0A68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62024D"/>
    <w:multiLevelType w:val="hybridMultilevel"/>
    <w:tmpl w:val="074EA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AC1DC6"/>
    <w:multiLevelType w:val="hybridMultilevel"/>
    <w:tmpl w:val="9BEC52D8"/>
    <w:lvl w:ilvl="0" w:tplc="FD6A770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2A0DFD"/>
    <w:multiLevelType w:val="hybridMultilevel"/>
    <w:tmpl w:val="000AE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F6218B"/>
    <w:multiLevelType w:val="hybridMultilevel"/>
    <w:tmpl w:val="F0FA30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D4600A"/>
    <w:multiLevelType w:val="hybridMultilevel"/>
    <w:tmpl w:val="FEC21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245F36"/>
    <w:multiLevelType w:val="hybridMultilevel"/>
    <w:tmpl w:val="1CF40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0F51B2"/>
    <w:multiLevelType w:val="hybridMultilevel"/>
    <w:tmpl w:val="DF36BC46"/>
    <w:lvl w:ilvl="0" w:tplc="04130001">
      <w:start w:val="1"/>
      <w:numFmt w:val="bullet"/>
      <w:lvlText w:val=""/>
      <w:lvlJc w:val="left"/>
      <w:pPr>
        <w:ind w:left="753" w:hanging="360"/>
      </w:pPr>
      <w:rPr>
        <w:rFonts w:ascii="Symbol" w:hAnsi="Symbol" w:hint="default"/>
      </w:rPr>
    </w:lvl>
    <w:lvl w:ilvl="1" w:tplc="04130003" w:tentative="1">
      <w:start w:val="1"/>
      <w:numFmt w:val="bullet"/>
      <w:lvlText w:val="o"/>
      <w:lvlJc w:val="left"/>
      <w:pPr>
        <w:ind w:left="1473" w:hanging="360"/>
      </w:pPr>
      <w:rPr>
        <w:rFonts w:ascii="Courier New" w:hAnsi="Courier New" w:cs="Courier New" w:hint="default"/>
      </w:rPr>
    </w:lvl>
    <w:lvl w:ilvl="2" w:tplc="04130005" w:tentative="1">
      <w:start w:val="1"/>
      <w:numFmt w:val="bullet"/>
      <w:lvlText w:val=""/>
      <w:lvlJc w:val="left"/>
      <w:pPr>
        <w:ind w:left="2193" w:hanging="360"/>
      </w:pPr>
      <w:rPr>
        <w:rFonts w:ascii="Wingdings" w:hAnsi="Wingdings" w:hint="default"/>
      </w:rPr>
    </w:lvl>
    <w:lvl w:ilvl="3" w:tplc="04130001" w:tentative="1">
      <w:start w:val="1"/>
      <w:numFmt w:val="bullet"/>
      <w:lvlText w:val=""/>
      <w:lvlJc w:val="left"/>
      <w:pPr>
        <w:ind w:left="2913" w:hanging="360"/>
      </w:pPr>
      <w:rPr>
        <w:rFonts w:ascii="Symbol" w:hAnsi="Symbol" w:hint="default"/>
      </w:rPr>
    </w:lvl>
    <w:lvl w:ilvl="4" w:tplc="04130003" w:tentative="1">
      <w:start w:val="1"/>
      <w:numFmt w:val="bullet"/>
      <w:lvlText w:val="o"/>
      <w:lvlJc w:val="left"/>
      <w:pPr>
        <w:ind w:left="3633" w:hanging="360"/>
      </w:pPr>
      <w:rPr>
        <w:rFonts w:ascii="Courier New" w:hAnsi="Courier New" w:cs="Courier New" w:hint="default"/>
      </w:rPr>
    </w:lvl>
    <w:lvl w:ilvl="5" w:tplc="04130005" w:tentative="1">
      <w:start w:val="1"/>
      <w:numFmt w:val="bullet"/>
      <w:lvlText w:val=""/>
      <w:lvlJc w:val="left"/>
      <w:pPr>
        <w:ind w:left="4353" w:hanging="360"/>
      </w:pPr>
      <w:rPr>
        <w:rFonts w:ascii="Wingdings" w:hAnsi="Wingdings" w:hint="default"/>
      </w:rPr>
    </w:lvl>
    <w:lvl w:ilvl="6" w:tplc="04130001" w:tentative="1">
      <w:start w:val="1"/>
      <w:numFmt w:val="bullet"/>
      <w:lvlText w:val=""/>
      <w:lvlJc w:val="left"/>
      <w:pPr>
        <w:ind w:left="5073" w:hanging="360"/>
      </w:pPr>
      <w:rPr>
        <w:rFonts w:ascii="Symbol" w:hAnsi="Symbol" w:hint="default"/>
      </w:rPr>
    </w:lvl>
    <w:lvl w:ilvl="7" w:tplc="04130003" w:tentative="1">
      <w:start w:val="1"/>
      <w:numFmt w:val="bullet"/>
      <w:lvlText w:val="o"/>
      <w:lvlJc w:val="left"/>
      <w:pPr>
        <w:ind w:left="5793" w:hanging="360"/>
      </w:pPr>
      <w:rPr>
        <w:rFonts w:ascii="Courier New" w:hAnsi="Courier New" w:cs="Courier New" w:hint="default"/>
      </w:rPr>
    </w:lvl>
    <w:lvl w:ilvl="8" w:tplc="04130005" w:tentative="1">
      <w:start w:val="1"/>
      <w:numFmt w:val="bullet"/>
      <w:lvlText w:val=""/>
      <w:lvlJc w:val="left"/>
      <w:pPr>
        <w:ind w:left="6513" w:hanging="360"/>
      </w:pPr>
      <w:rPr>
        <w:rFonts w:ascii="Wingdings" w:hAnsi="Wingdings" w:hint="default"/>
      </w:rPr>
    </w:lvl>
  </w:abstractNum>
  <w:abstractNum w:abstractNumId="14" w15:restartNumberingAfterBreak="0">
    <w:nsid w:val="2E3561A5"/>
    <w:multiLevelType w:val="hybridMultilevel"/>
    <w:tmpl w:val="81DAEB9E"/>
    <w:lvl w:ilvl="0" w:tplc="FD6A770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80700E"/>
    <w:multiLevelType w:val="hybridMultilevel"/>
    <w:tmpl w:val="4776E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0D3F37"/>
    <w:multiLevelType w:val="hybridMultilevel"/>
    <w:tmpl w:val="C5304C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3F3C23"/>
    <w:multiLevelType w:val="hybridMultilevel"/>
    <w:tmpl w:val="2D9E70A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CD67A7"/>
    <w:multiLevelType w:val="hybridMultilevel"/>
    <w:tmpl w:val="89F4D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256F42"/>
    <w:multiLevelType w:val="hybridMultilevel"/>
    <w:tmpl w:val="08ECC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5A3C19"/>
    <w:multiLevelType w:val="hybridMultilevel"/>
    <w:tmpl w:val="F6688A0C"/>
    <w:lvl w:ilvl="0" w:tplc="FD6A7706">
      <w:start w:val="2"/>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134385"/>
    <w:multiLevelType w:val="hybridMultilevel"/>
    <w:tmpl w:val="1D88524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44662E0A"/>
    <w:multiLevelType w:val="hybridMultilevel"/>
    <w:tmpl w:val="13E0E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B94254"/>
    <w:multiLevelType w:val="hybridMultilevel"/>
    <w:tmpl w:val="3342C2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48EF49BC"/>
    <w:multiLevelType w:val="hybridMultilevel"/>
    <w:tmpl w:val="6A92D8BA"/>
    <w:lvl w:ilvl="0" w:tplc="F2926224">
      <w:numFmt w:val="bullet"/>
      <w:lvlText w:val="-"/>
      <w:lvlJc w:val="left"/>
      <w:pPr>
        <w:ind w:left="720" w:hanging="360"/>
      </w:pPr>
      <w:rPr>
        <w:rFonts w:ascii="Calibri" w:eastAsiaTheme="minorEastAsia"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D34D7A"/>
    <w:multiLevelType w:val="hybridMultilevel"/>
    <w:tmpl w:val="8D325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B5D3FE7"/>
    <w:multiLevelType w:val="hybridMultilevel"/>
    <w:tmpl w:val="3C1A3A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F980DFB"/>
    <w:multiLevelType w:val="hybridMultilevel"/>
    <w:tmpl w:val="0CE29388"/>
    <w:lvl w:ilvl="0" w:tplc="FD6A770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10A14F9"/>
    <w:multiLevelType w:val="hybridMultilevel"/>
    <w:tmpl w:val="9D38F4E6"/>
    <w:lvl w:ilvl="0" w:tplc="04130001">
      <w:start w:val="1"/>
      <w:numFmt w:val="bullet"/>
      <w:lvlText w:val=""/>
      <w:lvlJc w:val="left"/>
      <w:pPr>
        <w:ind w:left="895" w:hanging="360"/>
      </w:pPr>
      <w:rPr>
        <w:rFonts w:ascii="Symbol" w:hAnsi="Symbol" w:hint="default"/>
      </w:rPr>
    </w:lvl>
    <w:lvl w:ilvl="1" w:tplc="04130003" w:tentative="1">
      <w:start w:val="1"/>
      <w:numFmt w:val="bullet"/>
      <w:lvlText w:val="o"/>
      <w:lvlJc w:val="left"/>
      <w:pPr>
        <w:ind w:left="1615" w:hanging="360"/>
      </w:pPr>
      <w:rPr>
        <w:rFonts w:ascii="Courier New" w:hAnsi="Courier New" w:cs="Courier New" w:hint="default"/>
      </w:rPr>
    </w:lvl>
    <w:lvl w:ilvl="2" w:tplc="04130005" w:tentative="1">
      <w:start w:val="1"/>
      <w:numFmt w:val="bullet"/>
      <w:lvlText w:val=""/>
      <w:lvlJc w:val="left"/>
      <w:pPr>
        <w:ind w:left="2335" w:hanging="360"/>
      </w:pPr>
      <w:rPr>
        <w:rFonts w:ascii="Wingdings" w:hAnsi="Wingdings" w:hint="default"/>
      </w:rPr>
    </w:lvl>
    <w:lvl w:ilvl="3" w:tplc="04130001" w:tentative="1">
      <w:start w:val="1"/>
      <w:numFmt w:val="bullet"/>
      <w:lvlText w:val=""/>
      <w:lvlJc w:val="left"/>
      <w:pPr>
        <w:ind w:left="3055" w:hanging="360"/>
      </w:pPr>
      <w:rPr>
        <w:rFonts w:ascii="Symbol" w:hAnsi="Symbol" w:hint="default"/>
      </w:rPr>
    </w:lvl>
    <w:lvl w:ilvl="4" w:tplc="04130003" w:tentative="1">
      <w:start w:val="1"/>
      <w:numFmt w:val="bullet"/>
      <w:lvlText w:val="o"/>
      <w:lvlJc w:val="left"/>
      <w:pPr>
        <w:ind w:left="3775" w:hanging="360"/>
      </w:pPr>
      <w:rPr>
        <w:rFonts w:ascii="Courier New" w:hAnsi="Courier New" w:cs="Courier New" w:hint="default"/>
      </w:rPr>
    </w:lvl>
    <w:lvl w:ilvl="5" w:tplc="04130005" w:tentative="1">
      <w:start w:val="1"/>
      <w:numFmt w:val="bullet"/>
      <w:lvlText w:val=""/>
      <w:lvlJc w:val="left"/>
      <w:pPr>
        <w:ind w:left="4495" w:hanging="360"/>
      </w:pPr>
      <w:rPr>
        <w:rFonts w:ascii="Wingdings" w:hAnsi="Wingdings" w:hint="default"/>
      </w:rPr>
    </w:lvl>
    <w:lvl w:ilvl="6" w:tplc="04130001" w:tentative="1">
      <w:start w:val="1"/>
      <w:numFmt w:val="bullet"/>
      <w:lvlText w:val=""/>
      <w:lvlJc w:val="left"/>
      <w:pPr>
        <w:ind w:left="5215" w:hanging="360"/>
      </w:pPr>
      <w:rPr>
        <w:rFonts w:ascii="Symbol" w:hAnsi="Symbol" w:hint="default"/>
      </w:rPr>
    </w:lvl>
    <w:lvl w:ilvl="7" w:tplc="04130003" w:tentative="1">
      <w:start w:val="1"/>
      <w:numFmt w:val="bullet"/>
      <w:lvlText w:val="o"/>
      <w:lvlJc w:val="left"/>
      <w:pPr>
        <w:ind w:left="5935" w:hanging="360"/>
      </w:pPr>
      <w:rPr>
        <w:rFonts w:ascii="Courier New" w:hAnsi="Courier New" w:cs="Courier New" w:hint="default"/>
      </w:rPr>
    </w:lvl>
    <w:lvl w:ilvl="8" w:tplc="04130005" w:tentative="1">
      <w:start w:val="1"/>
      <w:numFmt w:val="bullet"/>
      <w:lvlText w:val=""/>
      <w:lvlJc w:val="left"/>
      <w:pPr>
        <w:ind w:left="6655" w:hanging="360"/>
      </w:pPr>
      <w:rPr>
        <w:rFonts w:ascii="Wingdings" w:hAnsi="Wingdings" w:hint="default"/>
      </w:rPr>
    </w:lvl>
  </w:abstractNum>
  <w:abstractNum w:abstractNumId="29" w15:restartNumberingAfterBreak="0">
    <w:nsid w:val="61303DDC"/>
    <w:multiLevelType w:val="hybridMultilevel"/>
    <w:tmpl w:val="BC42A17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9C46150"/>
    <w:multiLevelType w:val="hybridMultilevel"/>
    <w:tmpl w:val="E9809A0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F9510B"/>
    <w:multiLevelType w:val="hybridMultilevel"/>
    <w:tmpl w:val="EA0A3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0551EB"/>
    <w:multiLevelType w:val="hybridMultilevel"/>
    <w:tmpl w:val="B7B2B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5E6194"/>
    <w:multiLevelType w:val="hybridMultilevel"/>
    <w:tmpl w:val="FD0EBC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AF313C5"/>
    <w:multiLevelType w:val="hybridMultilevel"/>
    <w:tmpl w:val="9DC2997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7F8C02F3"/>
    <w:multiLevelType w:val="hybridMultilevel"/>
    <w:tmpl w:val="8CE6F544"/>
    <w:lvl w:ilvl="0" w:tplc="FD6A7706">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
  </w:num>
  <w:num w:numId="4">
    <w:abstractNumId w:val="8"/>
  </w:num>
  <w:num w:numId="5">
    <w:abstractNumId w:val="20"/>
  </w:num>
  <w:num w:numId="6">
    <w:abstractNumId w:val="34"/>
  </w:num>
  <w:num w:numId="7">
    <w:abstractNumId w:val="30"/>
  </w:num>
  <w:num w:numId="8">
    <w:abstractNumId w:val="2"/>
  </w:num>
  <w:num w:numId="9">
    <w:abstractNumId w:val="14"/>
  </w:num>
  <w:num w:numId="10">
    <w:abstractNumId w:val="35"/>
  </w:num>
  <w:num w:numId="11">
    <w:abstractNumId w:val="27"/>
  </w:num>
  <w:num w:numId="12">
    <w:abstractNumId w:val="33"/>
  </w:num>
  <w:num w:numId="13">
    <w:abstractNumId w:val="9"/>
  </w:num>
  <w:num w:numId="14">
    <w:abstractNumId w:val="7"/>
  </w:num>
  <w:num w:numId="15">
    <w:abstractNumId w:val="16"/>
  </w:num>
  <w:num w:numId="16">
    <w:abstractNumId w:val="10"/>
  </w:num>
  <w:num w:numId="17">
    <w:abstractNumId w:val="28"/>
  </w:num>
  <w:num w:numId="18">
    <w:abstractNumId w:val="5"/>
  </w:num>
  <w:num w:numId="19">
    <w:abstractNumId w:val="13"/>
  </w:num>
  <w:num w:numId="20">
    <w:abstractNumId w:val="19"/>
  </w:num>
  <w:num w:numId="21">
    <w:abstractNumId w:val="3"/>
  </w:num>
  <w:num w:numId="22">
    <w:abstractNumId w:val="6"/>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8"/>
  </w:num>
  <w:num w:numId="26">
    <w:abstractNumId w:val="4"/>
  </w:num>
  <w:num w:numId="27">
    <w:abstractNumId w:val="17"/>
  </w:num>
  <w:num w:numId="28">
    <w:abstractNumId w:val="24"/>
  </w:num>
  <w:num w:numId="29">
    <w:abstractNumId w:val="31"/>
  </w:num>
  <w:num w:numId="30">
    <w:abstractNumId w:val="26"/>
  </w:num>
  <w:num w:numId="31">
    <w:abstractNumId w:val="0"/>
  </w:num>
  <w:num w:numId="32">
    <w:abstractNumId w:val="22"/>
  </w:num>
  <w:num w:numId="33">
    <w:abstractNumId w:val="32"/>
  </w:num>
  <w:num w:numId="34">
    <w:abstractNumId w:val="11"/>
  </w:num>
  <w:num w:numId="35">
    <w:abstractNumId w:val="12"/>
  </w:num>
  <w:num w:numId="36">
    <w:abstractNumId w:val="2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BD1"/>
    <w:rsid w:val="00012104"/>
    <w:rsid w:val="00030D44"/>
    <w:rsid w:val="0006778B"/>
    <w:rsid w:val="000866F1"/>
    <w:rsid w:val="000B563C"/>
    <w:rsid w:val="00104917"/>
    <w:rsid w:val="001155EA"/>
    <w:rsid w:val="001268E2"/>
    <w:rsid w:val="0018565B"/>
    <w:rsid w:val="0019421E"/>
    <w:rsid w:val="001A6673"/>
    <w:rsid w:val="001F4009"/>
    <w:rsid w:val="00263BD1"/>
    <w:rsid w:val="002831DE"/>
    <w:rsid w:val="002B776A"/>
    <w:rsid w:val="002F027E"/>
    <w:rsid w:val="003351DA"/>
    <w:rsid w:val="0034173D"/>
    <w:rsid w:val="00375177"/>
    <w:rsid w:val="003A793B"/>
    <w:rsid w:val="003E03C1"/>
    <w:rsid w:val="004759B7"/>
    <w:rsid w:val="00535201"/>
    <w:rsid w:val="00566B99"/>
    <w:rsid w:val="006808AA"/>
    <w:rsid w:val="0070274F"/>
    <w:rsid w:val="00745DF0"/>
    <w:rsid w:val="007538EA"/>
    <w:rsid w:val="00764EBE"/>
    <w:rsid w:val="00773902"/>
    <w:rsid w:val="007A391B"/>
    <w:rsid w:val="007A4FBA"/>
    <w:rsid w:val="007C6A49"/>
    <w:rsid w:val="007E17C3"/>
    <w:rsid w:val="00804368"/>
    <w:rsid w:val="00826B72"/>
    <w:rsid w:val="008424DA"/>
    <w:rsid w:val="00843D4B"/>
    <w:rsid w:val="00847066"/>
    <w:rsid w:val="00863415"/>
    <w:rsid w:val="008864B6"/>
    <w:rsid w:val="009748D1"/>
    <w:rsid w:val="009D57CD"/>
    <w:rsid w:val="00A46AAD"/>
    <w:rsid w:val="00A71D2E"/>
    <w:rsid w:val="00A75490"/>
    <w:rsid w:val="00A95C39"/>
    <w:rsid w:val="00B150CE"/>
    <w:rsid w:val="00B1582D"/>
    <w:rsid w:val="00B37B8F"/>
    <w:rsid w:val="00B5603E"/>
    <w:rsid w:val="00B634B4"/>
    <w:rsid w:val="00BE38A9"/>
    <w:rsid w:val="00C94724"/>
    <w:rsid w:val="00CA7B27"/>
    <w:rsid w:val="00CB48F7"/>
    <w:rsid w:val="00CC7E1B"/>
    <w:rsid w:val="00CD6371"/>
    <w:rsid w:val="00CE0B24"/>
    <w:rsid w:val="00D550D8"/>
    <w:rsid w:val="00D62240"/>
    <w:rsid w:val="00DD3318"/>
    <w:rsid w:val="00ED461F"/>
    <w:rsid w:val="00F44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AE9F6-177E-47CE-89DD-D56B5680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3BD1"/>
    <w:pPr>
      <w:spacing w:after="200" w:line="276"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63BD1"/>
    <w:pPr>
      <w:ind w:left="720"/>
      <w:contextualSpacing/>
    </w:pPr>
  </w:style>
  <w:style w:type="paragraph" w:styleId="Koptekst">
    <w:name w:val="header"/>
    <w:basedOn w:val="Standaard"/>
    <w:link w:val="KoptekstChar"/>
    <w:rsid w:val="00263BD1"/>
    <w:pPr>
      <w:widowControl w:val="0"/>
      <w:tabs>
        <w:tab w:val="center" w:pos="4536"/>
        <w:tab w:val="right" w:pos="9072"/>
      </w:tabs>
      <w:spacing w:after="0" w:line="240" w:lineRule="auto"/>
    </w:pPr>
    <w:rPr>
      <w:rFonts w:ascii="Arial" w:eastAsia="Times New Roman" w:hAnsi="Arial" w:cs="Times New Roman"/>
      <w:szCs w:val="20"/>
    </w:rPr>
  </w:style>
  <w:style w:type="character" w:customStyle="1" w:styleId="KoptekstChar">
    <w:name w:val="Koptekst Char"/>
    <w:basedOn w:val="Standaardalinea-lettertype"/>
    <w:link w:val="Koptekst"/>
    <w:rsid w:val="00263BD1"/>
    <w:rPr>
      <w:rFonts w:ascii="Arial" w:eastAsia="Times New Roman" w:hAnsi="Arial" w:cs="Times New Roman"/>
      <w:szCs w:val="20"/>
      <w:lang w:eastAsia="nl-NL"/>
    </w:rPr>
  </w:style>
  <w:style w:type="table" w:styleId="Tabelraster">
    <w:name w:val="Table Grid"/>
    <w:basedOn w:val="Standaardtabel"/>
    <w:uiPriority w:val="39"/>
    <w:rsid w:val="0026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3BD1"/>
    <w:pPr>
      <w:autoSpaceDE w:val="0"/>
      <w:autoSpaceDN w:val="0"/>
      <w:adjustRightInd w:val="0"/>
      <w:spacing w:after="0" w:line="240" w:lineRule="auto"/>
    </w:pPr>
    <w:rPr>
      <w:rFonts w:ascii="Verdana" w:hAnsi="Verdana" w:cs="Verdana"/>
      <w:color w:val="000000"/>
      <w:sz w:val="24"/>
      <w:szCs w:val="24"/>
    </w:rPr>
  </w:style>
  <w:style w:type="character" w:customStyle="1" w:styleId="ol1">
    <w:name w:val="ol1"/>
    <w:basedOn w:val="Standaardalinea-lettertype"/>
    <w:rsid w:val="00263BD1"/>
  </w:style>
  <w:style w:type="paragraph" w:customStyle="1" w:styleId="labeled2">
    <w:name w:val="labeled2"/>
    <w:basedOn w:val="Standaard"/>
    <w:rsid w:val="00263BD1"/>
    <w:pPr>
      <w:spacing w:after="0" w:line="240" w:lineRule="auto"/>
      <w:ind w:left="1200"/>
    </w:pPr>
    <w:rPr>
      <w:rFonts w:ascii="Times New Roman" w:eastAsia="Times New Roman" w:hAnsi="Times New Roman" w:cs="Times New Roman"/>
      <w:sz w:val="24"/>
      <w:szCs w:val="24"/>
    </w:rPr>
  </w:style>
  <w:style w:type="paragraph" w:styleId="Voettekst">
    <w:name w:val="footer"/>
    <w:basedOn w:val="Standaard"/>
    <w:link w:val="VoettekstChar"/>
    <w:uiPriority w:val="99"/>
    <w:unhideWhenUsed/>
    <w:rsid w:val="004759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59B7"/>
    <w:rPr>
      <w:rFonts w:eastAsiaTheme="minorEastAsia"/>
      <w:lang w:eastAsia="nl-NL"/>
    </w:rPr>
  </w:style>
  <w:style w:type="paragraph" w:styleId="Ballontekst">
    <w:name w:val="Balloon Text"/>
    <w:basedOn w:val="Standaard"/>
    <w:link w:val="BallontekstChar"/>
    <w:uiPriority w:val="99"/>
    <w:semiHidden/>
    <w:unhideWhenUsed/>
    <w:rsid w:val="0053520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35201"/>
    <w:rPr>
      <w:rFonts w:ascii="Segoe UI" w:eastAsiaTheme="minorEastAsia" w:hAnsi="Segoe UI" w:cs="Segoe UI"/>
      <w:sz w:val="18"/>
      <w:szCs w:val="18"/>
      <w:lang w:eastAsia="nl-NL"/>
    </w:rPr>
  </w:style>
  <w:style w:type="paragraph" w:styleId="Geenafstand">
    <w:name w:val="No Spacing"/>
    <w:uiPriority w:val="1"/>
    <w:qFormat/>
    <w:rsid w:val="007A391B"/>
    <w:pPr>
      <w:spacing w:after="0"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3351DA"/>
    <w:rPr>
      <w:sz w:val="16"/>
      <w:szCs w:val="16"/>
    </w:rPr>
  </w:style>
  <w:style w:type="paragraph" w:styleId="Tekstopmerking">
    <w:name w:val="annotation text"/>
    <w:basedOn w:val="Standaard"/>
    <w:link w:val="TekstopmerkingChar"/>
    <w:uiPriority w:val="99"/>
    <w:semiHidden/>
    <w:unhideWhenUsed/>
    <w:rsid w:val="003351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351DA"/>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351DA"/>
    <w:rPr>
      <w:b/>
      <w:bCs/>
    </w:rPr>
  </w:style>
  <w:style w:type="character" w:customStyle="1" w:styleId="OnderwerpvanopmerkingChar">
    <w:name w:val="Onderwerp van opmerking Char"/>
    <w:basedOn w:val="TekstopmerkingChar"/>
    <w:link w:val="Onderwerpvanopmerking"/>
    <w:uiPriority w:val="99"/>
    <w:semiHidden/>
    <w:rsid w:val="003351DA"/>
    <w:rPr>
      <w:rFonts w:eastAsiaTheme="minorEastAsia"/>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778804">
      <w:bodyDiv w:val="1"/>
      <w:marLeft w:val="0"/>
      <w:marRight w:val="0"/>
      <w:marTop w:val="0"/>
      <w:marBottom w:val="0"/>
      <w:divBdr>
        <w:top w:val="none" w:sz="0" w:space="0" w:color="auto"/>
        <w:left w:val="none" w:sz="0" w:space="0" w:color="auto"/>
        <w:bottom w:val="none" w:sz="0" w:space="0" w:color="auto"/>
        <w:right w:val="none" w:sz="0" w:space="0" w:color="auto"/>
      </w:divBdr>
    </w:div>
    <w:div w:id="156225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5587</Words>
  <Characters>30729</Characters>
  <Application>Microsoft Office Word</Application>
  <DocSecurity>0</DocSecurity>
  <Lines>256</Lines>
  <Paragraphs>72</Paragraphs>
  <ScaleCrop>false</ScaleCrop>
  <HeadingPairs>
    <vt:vector size="2" baseType="variant">
      <vt:variant>
        <vt:lpstr>Titel</vt:lpstr>
      </vt:variant>
      <vt:variant>
        <vt:i4>1</vt:i4>
      </vt:variant>
    </vt:vector>
  </HeadingPairs>
  <TitlesOfParts>
    <vt:vector size="1" baseType="lpstr">
      <vt:lpstr/>
    </vt:vector>
  </TitlesOfParts>
  <Company>Dyade</Company>
  <LinksUpToDate>false</LinksUpToDate>
  <CharactersWithSpaces>36244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Maaike Roosen</dc:creator>
  <cp:lastModifiedBy>Joyce Reijmerink</cp:lastModifiedBy>
  <cp:revision>2</cp:revision>
  <cp:lastPrinted>2015-12-17T15:04:00Z</cp:lastPrinted>
  <dcterms:created xsi:type="dcterms:W3CDTF">2016-08-18T06:04:00Z</dcterms:created>
  <dcterms:modified xsi:type="dcterms:W3CDTF">2016-08-18T06:04:00Z</dcterms:modified>
</cp:coreProperties>
</file>